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F8" w:rsidRDefault="00E672F8" w:rsidP="00E672F8">
      <w:pPr>
        <w:autoSpaceDN w:val="0"/>
        <w:spacing w:line="660" w:lineRule="exac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上海海洋大学深渊科学技术研究中心招聘计划(2014年度)</w:t>
      </w:r>
    </w:p>
    <w:p w:rsidR="00E672F8" w:rsidRDefault="00E672F8" w:rsidP="00E672F8">
      <w:pPr>
        <w:autoSpaceDN w:val="0"/>
        <w:spacing w:line="660" w:lineRule="exact"/>
        <w:rPr>
          <w:rFonts w:hint="eastAsia"/>
          <w:sz w:val="21"/>
        </w:rPr>
      </w:pPr>
    </w:p>
    <w:tbl>
      <w:tblPr>
        <w:tblW w:w="9750" w:type="dxa"/>
        <w:tblInd w:w="-526" w:type="dxa"/>
        <w:tblLayout w:type="fixed"/>
        <w:tblLook w:val="04A0"/>
      </w:tblPr>
      <w:tblGrid>
        <w:gridCol w:w="917"/>
        <w:gridCol w:w="1934"/>
        <w:gridCol w:w="1388"/>
        <w:gridCol w:w="984"/>
        <w:gridCol w:w="3337"/>
        <w:gridCol w:w="1190"/>
      </w:tblGrid>
      <w:tr w:rsidR="00E672F8" w:rsidTr="00E672F8">
        <w:trPr>
          <w:trHeight w:val="57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学院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需求专业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研究方向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学位职务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经历、背景要求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招聘人数</w:t>
            </w:r>
          </w:p>
        </w:tc>
      </w:tr>
      <w:tr w:rsidR="00E672F8" w:rsidTr="00E672F8">
        <w:trPr>
          <w:trHeight w:val="567"/>
        </w:trPr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2"/>
              </w:rPr>
              <w:t>海洋科学学院（深渊科学技术研究中心）</w:t>
            </w:r>
            <w:r>
              <w:rPr>
                <w:b/>
                <w:color w:val="000000"/>
                <w:kern w:val="2"/>
                <w:sz w:val="22"/>
              </w:rPr>
              <w:t xml:space="preserve">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机械工程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潜水器机械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有一年以上的实际工作经验，高级职称者学历可降至学士学位。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567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液压工程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潜水器液压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有一年以上的实际工作经验，高级职称者学历可降至学士学位。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567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电气工程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潜水器电气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有一年以上的实际工作经验，高级职称者学历可降至学士学位。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567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摄像照明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潜水器灯光视频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有一年以上的实际工作经验，高级职称者学历可降至硕士学位。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624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控制工程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潜水器控制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有一年以上的实际工作经验，高级职称者学历可降至硕士学位。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87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水声工程</w:t>
            </w:r>
            <w:r>
              <w:rPr>
                <w:color w:val="000000"/>
                <w:kern w:val="2"/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潜水器声学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有一年以上的实际工作经验，高级职称者学历可降至硕士学位。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78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szCs w:val="28"/>
              </w:rPr>
              <w:t>海洋地质学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8"/>
              </w:rPr>
              <w:t>深渊地质学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有一年以上海外留学经历或博士后。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78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海洋生态学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8"/>
              </w:rPr>
              <w:t>深渊生态学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博士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有一年以上海外留学经历或博士后。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78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行政秘书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英语或经济、法律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硕士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kern w:val="2"/>
                <w:sz w:val="22"/>
              </w:rPr>
              <w:t>要求硕士学位以上，有较强的组织协调能力和英语应用能力。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20" w:lineRule="exact"/>
              <w:jc w:val="center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1</w:t>
            </w:r>
          </w:p>
        </w:tc>
      </w:tr>
      <w:tr w:rsidR="00E672F8" w:rsidTr="00E672F8">
        <w:trPr>
          <w:trHeight w:val="795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rPr>
                <w:kern w:val="2"/>
                <w:sz w:val="21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4"/>
                <w:szCs w:val="24"/>
              </w:rPr>
              <w:t>联系人及联系方式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F8" w:rsidRDefault="00E672F8">
            <w:pPr>
              <w:autoSpaceDN w:val="0"/>
              <w:spacing w:line="30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color w:val="000000"/>
                <w:kern w:val="2"/>
                <w:sz w:val="24"/>
                <w:szCs w:val="24"/>
              </w:rPr>
              <w:t>崔维成</w:t>
            </w:r>
            <w:r>
              <w:rPr>
                <w:b/>
                <w:color w:val="000000"/>
                <w:kern w:val="2"/>
                <w:sz w:val="24"/>
                <w:szCs w:val="24"/>
              </w:rPr>
              <w:t xml:space="preserve">      Tel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4"/>
              </w:rPr>
              <w:t>：</w:t>
            </w:r>
            <w:r>
              <w:rPr>
                <w:b/>
                <w:color w:val="000000"/>
                <w:kern w:val="2"/>
                <w:sz w:val="24"/>
                <w:szCs w:val="24"/>
              </w:rPr>
              <w:t>021-61900308                             E-mail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4"/>
              </w:rPr>
              <w:t>：</w:t>
            </w:r>
            <w:hyperlink r:id="rId6" w:history="1">
              <w:r>
                <w:rPr>
                  <w:rStyle w:val="a5"/>
                  <w:b/>
                  <w:kern w:val="2"/>
                  <w:sz w:val="24"/>
                  <w:szCs w:val="24"/>
                </w:rPr>
                <w:t>wccui@sjtu.edu.cn;</w:t>
              </w:r>
            </w:hyperlink>
            <w:r>
              <w:rPr>
                <w:b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4"/>
              </w:rPr>
              <w:t>或</w:t>
            </w:r>
            <w:r>
              <w:rPr>
                <w:b/>
                <w:color w:val="000000"/>
                <w:kern w:val="2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  <w:b/>
                  <w:kern w:val="2"/>
                  <w:sz w:val="24"/>
                  <w:szCs w:val="24"/>
                </w:rPr>
                <w:t>wccui@shou.edu.cn</w:t>
              </w:r>
            </w:hyperlink>
            <w:r>
              <w:rPr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672F8" w:rsidRDefault="00E672F8" w:rsidP="00E672F8">
      <w:pPr>
        <w:autoSpaceDN w:val="0"/>
        <w:spacing w:line="400" w:lineRule="exact"/>
        <w:ind w:left="-178" w:right="-674" w:firstLineChars="200" w:firstLine="440"/>
        <w:rPr>
          <w:color w:val="000000"/>
          <w:sz w:val="22"/>
        </w:rPr>
      </w:pPr>
    </w:p>
    <w:p w:rsidR="00E672F8" w:rsidRDefault="00E672F8" w:rsidP="00E672F8">
      <w:pPr>
        <w:autoSpaceDN w:val="0"/>
        <w:spacing w:line="400" w:lineRule="exact"/>
        <w:ind w:left="-178" w:right="-674" w:firstLineChars="200" w:firstLine="440"/>
        <w:rPr>
          <w:sz w:val="21"/>
        </w:rPr>
      </w:pPr>
      <w:r>
        <w:rPr>
          <w:rFonts w:hint="eastAsia"/>
          <w:color w:val="000000"/>
          <w:sz w:val="22"/>
        </w:rPr>
        <w:t>所有职位均在上海海洋大学网站</w:t>
      </w:r>
      <w:hyperlink r:id="rId8" w:history="1">
        <w:r>
          <w:rPr>
            <w:rStyle w:val="a5"/>
            <w:color w:val="000000"/>
            <w:sz w:val="21"/>
          </w:rPr>
          <w:t>www.shou.edu.cn-</w:t>
        </w:r>
      </w:hyperlink>
      <w:r>
        <w:rPr>
          <w:rFonts w:hint="eastAsia"/>
          <w:color w:val="000000"/>
          <w:sz w:val="22"/>
        </w:rPr>
        <w:t>管理服务</w:t>
      </w:r>
      <w:r>
        <w:rPr>
          <w:color w:val="000000"/>
          <w:sz w:val="22"/>
        </w:rPr>
        <w:t>-</w:t>
      </w:r>
      <w:r>
        <w:rPr>
          <w:rFonts w:hint="eastAsia"/>
          <w:color w:val="000000"/>
          <w:sz w:val="22"/>
        </w:rPr>
        <w:t>人事人才中公布。应聘简历请以电子邮件方式投递，并注明应聘学科或岗位。应届博士年龄一般在</w:t>
      </w:r>
      <w:r>
        <w:rPr>
          <w:color w:val="000000"/>
          <w:sz w:val="22"/>
        </w:rPr>
        <w:t>35</w:t>
      </w:r>
      <w:r>
        <w:rPr>
          <w:rFonts w:hint="eastAsia"/>
          <w:color w:val="000000"/>
          <w:sz w:val="22"/>
        </w:rPr>
        <w:t>岁以下，具有博士学位的教授年龄一般在</w:t>
      </w:r>
      <w:r>
        <w:rPr>
          <w:color w:val="000000"/>
          <w:sz w:val="22"/>
        </w:rPr>
        <w:t>40</w:t>
      </w:r>
      <w:r>
        <w:rPr>
          <w:rFonts w:hint="eastAsia"/>
          <w:color w:val="000000"/>
          <w:sz w:val="22"/>
        </w:rPr>
        <w:t>岁以下。优先聘用有海外学历背景人员。</w:t>
      </w:r>
    </w:p>
    <w:p w:rsidR="00B34D80" w:rsidRDefault="00B34D80"/>
    <w:sectPr w:rsidR="00B3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80" w:rsidRDefault="00B34D80" w:rsidP="00E672F8">
      <w:r>
        <w:separator/>
      </w:r>
    </w:p>
  </w:endnote>
  <w:endnote w:type="continuationSeparator" w:id="1">
    <w:p w:rsidR="00B34D80" w:rsidRDefault="00B34D80" w:rsidP="00E6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80" w:rsidRDefault="00B34D80" w:rsidP="00E672F8">
      <w:r>
        <w:separator/>
      </w:r>
    </w:p>
  </w:footnote>
  <w:footnote w:type="continuationSeparator" w:id="1">
    <w:p w:rsidR="00B34D80" w:rsidRDefault="00B34D80" w:rsidP="00E67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2F8"/>
    <w:rsid w:val="00B34D80"/>
    <w:rsid w:val="00E6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F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2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2F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2F8"/>
    <w:rPr>
      <w:sz w:val="18"/>
      <w:szCs w:val="18"/>
    </w:rPr>
  </w:style>
  <w:style w:type="character" w:styleId="a5">
    <w:name w:val="Hyperlink"/>
    <w:basedOn w:val="a0"/>
    <w:semiHidden/>
    <w:unhideWhenUsed/>
    <w:rsid w:val="00E67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u.edu.cn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ccui@sho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cui@sjtu.edu.cn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Lenovo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2014-03-03T02:24:00Z</dcterms:created>
  <dcterms:modified xsi:type="dcterms:W3CDTF">2014-03-03T02:25:00Z</dcterms:modified>
</cp:coreProperties>
</file>