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665F" w14:textId="3B337D99" w:rsidR="0037665A" w:rsidRPr="0001046A" w:rsidRDefault="0037665A" w:rsidP="0037665A">
      <w:pPr>
        <w:pStyle w:val="1"/>
        <w:overflowPunct w:val="0"/>
        <w:spacing w:beforeLines="50" w:before="156" w:afterLines="150" w:after="468" w:line="240" w:lineRule="auto"/>
        <w:textAlignment w:val="baseline"/>
        <w:rPr>
          <w:rFonts w:eastAsia="方正大标宋_GBK"/>
          <w:b w:val="0"/>
          <w:color w:val="000000" w:themeColor="text1"/>
          <w:sz w:val="36"/>
        </w:rPr>
      </w:pPr>
      <w:bookmarkStart w:id="0" w:name="_Toc127894213"/>
      <w:bookmarkStart w:id="1" w:name="_Toc128142843"/>
      <w:bookmarkStart w:id="2" w:name="_Toc128322184"/>
      <w:r w:rsidRPr="0001046A">
        <w:rPr>
          <w:rFonts w:eastAsia="方正大标宋_GBK"/>
          <w:b w:val="0"/>
          <w:color w:val="000000" w:themeColor="text1"/>
          <w:sz w:val="36"/>
        </w:rPr>
        <w:t>上海海洋大学</w:t>
      </w:r>
      <w:r w:rsidR="001B1E12">
        <w:rPr>
          <w:rFonts w:eastAsia="方正大标宋_GBK" w:hint="eastAsia"/>
          <w:b w:val="0"/>
          <w:color w:val="000000" w:themeColor="text1"/>
          <w:sz w:val="36"/>
        </w:rPr>
        <w:t>八届六次双代会</w:t>
      </w:r>
      <w:r w:rsidRPr="0001046A">
        <w:rPr>
          <w:rFonts w:eastAsia="方正大标宋_GBK"/>
          <w:b w:val="0"/>
          <w:color w:val="000000" w:themeColor="text1"/>
          <w:sz w:val="36"/>
        </w:rPr>
        <w:t>提案工作报告</w:t>
      </w:r>
      <w:bookmarkEnd w:id="0"/>
      <w:bookmarkEnd w:id="1"/>
      <w:bookmarkEnd w:id="2"/>
    </w:p>
    <w:p w14:paraId="13622182" w14:textId="77777777" w:rsidR="0037665A" w:rsidRPr="0001046A" w:rsidRDefault="0037665A" w:rsidP="0037665A">
      <w:pPr>
        <w:overflowPunct w:val="0"/>
        <w:adjustRightInd w:val="0"/>
        <w:rPr>
          <w:rFonts w:ascii="方正楷体_GBK" w:eastAsia="方正楷体_GBK" w:hAnsi="Times New Roman"/>
          <w:color w:val="000000" w:themeColor="text1"/>
          <w:sz w:val="32"/>
          <w:szCs w:val="30"/>
        </w:rPr>
      </w:pPr>
      <w:r w:rsidRPr="0001046A">
        <w:rPr>
          <w:rFonts w:ascii="方正楷体_GBK" w:eastAsia="方正楷体_GBK" w:hAnsi="Times New Roman" w:hint="eastAsia"/>
          <w:color w:val="000000" w:themeColor="text1"/>
          <w:sz w:val="32"/>
          <w:szCs w:val="30"/>
        </w:rPr>
        <w:t>各位代表：</w:t>
      </w:r>
    </w:p>
    <w:p w14:paraId="36AC32BF" w14:textId="2CB45199"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我受提案工作组委托，向大会作</w:t>
      </w:r>
      <w:r w:rsidR="001B1E12" w:rsidRPr="001B1E12">
        <w:rPr>
          <w:rFonts w:ascii="Times New Roman" w:eastAsia="方正仿宋_GBK" w:hAnsi="Times New Roman" w:cstheme="minorBidi" w:hint="eastAsia"/>
          <w:bCs/>
          <w:color w:val="000000" w:themeColor="text1"/>
          <w:sz w:val="30"/>
          <w:szCs w:val="30"/>
        </w:rPr>
        <w:t>八届六次双代会</w:t>
      </w:r>
      <w:r w:rsidRPr="0001046A">
        <w:rPr>
          <w:rFonts w:ascii="Times New Roman" w:eastAsia="方正仿宋_GBK" w:hAnsi="Times New Roman" w:cstheme="minorBidi" w:hint="eastAsia"/>
          <w:bCs/>
          <w:color w:val="000000" w:themeColor="text1"/>
          <w:sz w:val="30"/>
          <w:szCs w:val="30"/>
        </w:rPr>
        <w:t>提案工作报告，请予审议。</w:t>
      </w:r>
    </w:p>
    <w:p w14:paraId="07239DE9" w14:textId="77777777" w:rsidR="0037665A" w:rsidRPr="0001046A" w:rsidRDefault="0037665A" w:rsidP="0037665A">
      <w:pPr>
        <w:pStyle w:val="a8"/>
        <w:numPr>
          <w:ilvl w:val="0"/>
          <w:numId w:val="1"/>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提案征集及办理情况</w:t>
      </w:r>
    </w:p>
    <w:p w14:paraId="7C6DA2EC"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2021</w:t>
      </w:r>
      <w:r w:rsidRPr="0001046A">
        <w:rPr>
          <w:rFonts w:ascii="Times New Roman" w:eastAsia="方正仿宋_GBK" w:hAnsi="Times New Roman" w:cstheme="minorBidi" w:hint="eastAsia"/>
          <w:bCs/>
          <w:color w:val="000000" w:themeColor="text1"/>
          <w:sz w:val="30"/>
          <w:szCs w:val="30"/>
        </w:rPr>
        <w:t>年度共收到提案</w:t>
      </w:r>
      <w:r w:rsidRPr="0001046A">
        <w:rPr>
          <w:rFonts w:ascii="Times New Roman" w:eastAsia="方正仿宋_GBK" w:hAnsi="Times New Roman" w:cstheme="minorBidi" w:hint="eastAsia"/>
          <w:bCs/>
          <w:color w:val="000000" w:themeColor="text1"/>
          <w:sz w:val="30"/>
          <w:szCs w:val="30"/>
        </w:rPr>
        <w:t>34</w:t>
      </w:r>
      <w:r w:rsidRPr="0001046A">
        <w:rPr>
          <w:rFonts w:ascii="Times New Roman" w:eastAsia="方正仿宋_GBK" w:hAnsi="Times New Roman" w:cstheme="minorBidi" w:hint="eastAsia"/>
          <w:bCs/>
          <w:color w:val="000000" w:themeColor="text1"/>
          <w:sz w:val="30"/>
          <w:szCs w:val="30"/>
        </w:rPr>
        <w:t>件，包括：教学、招生类</w:t>
      </w:r>
      <w:r w:rsidRPr="0001046A">
        <w:rPr>
          <w:rFonts w:ascii="Times New Roman" w:eastAsia="方正仿宋_GBK" w:hAnsi="Times New Roman" w:cstheme="minorBidi" w:hint="eastAsia"/>
          <w:bCs/>
          <w:color w:val="000000" w:themeColor="text1"/>
          <w:sz w:val="30"/>
          <w:szCs w:val="30"/>
        </w:rPr>
        <w:t>6</w:t>
      </w:r>
      <w:r w:rsidRPr="0001046A">
        <w:rPr>
          <w:rFonts w:ascii="Times New Roman" w:eastAsia="方正仿宋_GBK" w:hAnsi="Times New Roman" w:cstheme="minorBidi" w:hint="eastAsia"/>
          <w:bCs/>
          <w:color w:val="000000" w:themeColor="text1"/>
          <w:sz w:val="30"/>
          <w:szCs w:val="30"/>
        </w:rPr>
        <w:t>件；学科建设类</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件；教职工队伍建设类</w:t>
      </w:r>
      <w:r w:rsidRPr="0001046A">
        <w:rPr>
          <w:rFonts w:ascii="Times New Roman" w:eastAsia="方正仿宋_GBK" w:hAnsi="Times New Roman" w:cstheme="minorBidi" w:hint="eastAsia"/>
          <w:bCs/>
          <w:color w:val="000000" w:themeColor="text1"/>
          <w:sz w:val="30"/>
          <w:szCs w:val="30"/>
        </w:rPr>
        <w:t>4</w:t>
      </w:r>
      <w:r w:rsidRPr="0001046A">
        <w:rPr>
          <w:rFonts w:ascii="Times New Roman" w:eastAsia="方正仿宋_GBK" w:hAnsi="Times New Roman" w:cstheme="minorBidi" w:hint="eastAsia"/>
          <w:bCs/>
          <w:color w:val="000000" w:themeColor="text1"/>
          <w:sz w:val="30"/>
          <w:szCs w:val="30"/>
        </w:rPr>
        <w:t>件；研究生培养类</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件；管理服务体系类</w:t>
      </w:r>
      <w:r w:rsidRPr="0001046A">
        <w:rPr>
          <w:rFonts w:ascii="Times New Roman" w:eastAsia="方正仿宋_GBK" w:hAnsi="Times New Roman" w:cstheme="minorBidi" w:hint="eastAsia"/>
          <w:bCs/>
          <w:color w:val="000000" w:themeColor="text1"/>
          <w:sz w:val="30"/>
          <w:szCs w:val="30"/>
        </w:rPr>
        <w:t>8</w:t>
      </w:r>
      <w:r w:rsidRPr="0001046A">
        <w:rPr>
          <w:rFonts w:ascii="Times New Roman" w:eastAsia="方正仿宋_GBK" w:hAnsi="Times New Roman" w:cstheme="minorBidi" w:hint="eastAsia"/>
          <w:bCs/>
          <w:color w:val="000000" w:themeColor="text1"/>
          <w:sz w:val="30"/>
          <w:szCs w:val="30"/>
        </w:rPr>
        <w:t>件；后勤保障</w:t>
      </w:r>
      <w:r w:rsidRPr="0001046A">
        <w:rPr>
          <w:rFonts w:ascii="Times New Roman" w:eastAsia="方正仿宋_GBK" w:hAnsi="Times New Roman" w:cstheme="minorBidi" w:hint="eastAsia"/>
          <w:bCs/>
          <w:color w:val="000000" w:themeColor="text1"/>
          <w:sz w:val="30"/>
          <w:szCs w:val="30"/>
        </w:rPr>
        <w:t>9</w:t>
      </w:r>
      <w:r w:rsidRPr="0001046A">
        <w:rPr>
          <w:rFonts w:ascii="Times New Roman" w:eastAsia="方正仿宋_GBK" w:hAnsi="Times New Roman" w:cstheme="minorBidi" w:hint="eastAsia"/>
          <w:bCs/>
          <w:color w:val="000000" w:themeColor="text1"/>
          <w:sz w:val="30"/>
          <w:szCs w:val="30"/>
        </w:rPr>
        <w:t>件；信息化建设类</w:t>
      </w:r>
      <w:r w:rsidRPr="0001046A">
        <w:rPr>
          <w:rFonts w:ascii="Times New Roman" w:eastAsia="方正仿宋_GBK" w:hAnsi="Times New Roman" w:cstheme="minorBidi" w:hint="eastAsia"/>
          <w:bCs/>
          <w:color w:val="000000" w:themeColor="text1"/>
          <w:sz w:val="30"/>
          <w:szCs w:val="30"/>
        </w:rPr>
        <w:t>3</w:t>
      </w:r>
      <w:r w:rsidRPr="0001046A">
        <w:rPr>
          <w:rFonts w:ascii="Times New Roman" w:eastAsia="方正仿宋_GBK" w:hAnsi="Times New Roman" w:cstheme="minorBidi" w:hint="eastAsia"/>
          <w:bCs/>
          <w:color w:val="000000" w:themeColor="text1"/>
          <w:sz w:val="30"/>
          <w:szCs w:val="30"/>
        </w:rPr>
        <w:t>件；其他类</w:t>
      </w:r>
      <w:r w:rsidRPr="0001046A">
        <w:rPr>
          <w:rFonts w:ascii="Times New Roman" w:eastAsia="方正仿宋_GBK" w:hAnsi="Times New Roman" w:cstheme="minorBidi" w:hint="eastAsia"/>
          <w:bCs/>
          <w:color w:val="000000" w:themeColor="text1"/>
          <w:sz w:val="30"/>
          <w:szCs w:val="30"/>
        </w:rPr>
        <w:t>2</w:t>
      </w:r>
      <w:r w:rsidRPr="0001046A">
        <w:rPr>
          <w:rFonts w:ascii="Times New Roman" w:eastAsia="方正仿宋_GBK" w:hAnsi="Times New Roman" w:cstheme="minorBidi" w:hint="eastAsia"/>
          <w:bCs/>
          <w:color w:val="000000" w:themeColor="text1"/>
          <w:sz w:val="30"/>
          <w:szCs w:val="30"/>
        </w:rPr>
        <w:t>件。最终立案</w:t>
      </w:r>
      <w:r w:rsidRPr="0001046A">
        <w:rPr>
          <w:rFonts w:ascii="Times New Roman" w:eastAsia="方正仿宋_GBK" w:hAnsi="Times New Roman" w:cstheme="minorBidi" w:hint="eastAsia"/>
          <w:bCs/>
          <w:color w:val="000000" w:themeColor="text1"/>
          <w:sz w:val="30"/>
          <w:szCs w:val="30"/>
        </w:rPr>
        <w:t>31</w:t>
      </w:r>
      <w:r w:rsidRPr="0001046A">
        <w:rPr>
          <w:rFonts w:ascii="Times New Roman" w:eastAsia="方正仿宋_GBK" w:hAnsi="Times New Roman" w:cstheme="minorBidi" w:hint="eastAsia"/>
          <w:bCs/>
          <w:color w:val="000000" w:themeColor="text1"/>
          <w:sz w:val="30"/>
          <w:szCs w:val="30"/>
        </w:rPr>
        <w:t>件，作为意见和建议</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件，不予立案</w:t>
      </w:r>
      <w:r w:rsidRPr="0001046A">
        <w:rPr>
          <w:rFonts w:ascii="Times New Roman" w:eastAsia="方正仿宋_GBK" w:hAnsi="Times New Roman" w:cstheme="minorBidi" w:hint="eastAsia"/>
          <w:bCs/>
          <w:color w:val="000000" w:themeColor="text1"/>
          <w:sz w:val="30"/>
          <w:szCs w:val="30"/>
        </w:rPr>
        <w:t>2</w:t>
      </w:r>
      <w:r w:rsidRPr="0001046A">
        <w:rPr>
          <w:rFonts w:ascii="Times New Roman" w:eastAsia="方正仿宋_GBK" w:hAnsi="Times New Roman" w:cstheme="minorBidi" w:hint="eastAsia"/>
          <w:bCs/>
          <w:color w:val="000000" w:themeColor="text1"/>
          <w:sz w:val="30"/>
          <w:szCs w:val="30"/>
        </w:rPr>
        <w:t>件。从绝对数量上看，</w:t>
      </w:r>
      <w:r w:rsidRPr="0001046A">
        <w:rPr>
          <w:rFonts w:ascii="Times New Roman" w:eastAsia="方正仿宋_GBK" w:hAnsi="Times New Roman" w:cstheme="minorBidi" w:hint="eastAsia"/>
          <w:bCs/>
          <w:color w:val="000000" w:themeColor="text1"/>
          <w:sz w:val="30"/>
          <w:szCs w:val="30"/>
        </w:rPr>
        <w:t>2021</w:t>
      </w:r>
      <w:r w:rsidRPr="0001046A">
        <w:rPr>
          <w:rFonts w:ascii="Times New Roman" w:eastAsia="方正仿宋_GBK" w:hAnsi="Times New Roman" w:cstheme="minorBidi" w:hint="eastAsia"/>
          <w:bCs/>
          <w:color w:val="000000" w:themeColor="text1"/>
          <w:sz w:val="30"/>
          <w:szCs w:val="30"/>
        </w:rPr>
        <w:t>年度的提案数量相比</w:t>
      </w:r>
      <w:r w:rsidRPr="0001046A">
        <w:rPr>
          <w:rFonts w:ascii="Times New Roman" w:eastAsia="方正仿宋_GBK" w:hAnsi="Times New Roman" w:cstheme="minorBidi" w:hint="eastAsia"/>
          <w:bCs/>
          <w:color w:val="000000" w:themeColor="text1"/>
          <w:sz w:val="30"/>
          <w:szCs w:val="30"/>
        </w:rPr>
        <w:t>2010</w:t>
      </w:r>
      <w:r w:rsidRPr="0001046A">
        <w:rPr>
          <w:rFonts w:ascii="Times New Roman" w:eastAsia="方正仿宋_GBK" w:hAnsi="Times New Roman" w:cstheme="minorBidi" w:hint="eastAsia"/>
          <w:bCs/>
          <w:color w:val="000000" w:themeColor="text1"/>
          <w:sz w:val="30"/>
          <w:szCs w:val="30"/>
        </w:rPr>
        <w:t>年度有所上升；从类别上看，</w:t>
      </w:r>
      <w:r w:rsidRPr="0001046A">
        <w:rPr>
          <w:rFonts w:ascii="Times New Roman" w:eastAsia="方正仿宋_GBK" w:hAnsi="Times New Roman" w:cstheme="minorBidi" w:hint="eastAsia"/>
          <w:bCs/>
          <w:color w:val="000000" w:themeColor="text1"/>
          <w:sz w:val="30"/>
          <w:szCs w:val="30"/>
        </w:rPr>
        <w:t>2021</w:t>
      </w:r>
      <w:r w:rsidRPr="0001046A">
        <w:rPr>
          <w:rFonts w:ascii="Times New Roman" w:eastAsia="方正仿宋_GBK" w:hAnsi="Times New Roman" w:cstheme="minorBidi" w:hint="eastAsia"/>
          <w:bCs/>
          <w:color w:val="000000" w:themeColor="text1"/>
          <w:sz w:val="30"/>
          <w:szCs w:val="30"/>
        </w:rPr>
        <w:t>年度提案集中在管理服务、教学（招生）、后勤保障、教职工队伍建设等方面。已立案的提案具体落实如下：</w:t>
      </w:r>
    </w:p>
    <w:p w14:paraId="1510292E" w14:textId="77777777" w:rsidR="0037665A" w:rsidRPr="0001046A" w:rsidRDefault="0037665A" w:rsidP="0037665A">
      <w:pPr>
        <w:pStyle w:val="a8"/>
        <w:numPr>
          <w:ilvl w:val="0"/>
          <w:numId w:val="4"/>
        </w:numPr>
        <w:tabs>
          <w:tab w:val="left" w:pos="680"/>
        </w:tabs>
        <w:overflowPunct w:val="0"/>
        <w:spacing w:beforeLines="50" w:before="156" w:afterLines="50" w:after="156"/>
        <w:ind w:firstLineChars="0"/>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教学、招生类</w:t>
      </w:r>
    </w:p>
    <w:p w14:paraId="28087D7D"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关于构建校级产学研一体化公共实习平台的提案”，学校会加强产学研实习平台相关调研工作，争取得到浦东新区或临港新片区政府的支持，创建“上海院校产教融合协作办公室”，积极探索构建产学研实习平台的方式方法。学校将持续深化产学研合作，全方位推进“引企入教”，深化校企协同育人，改革创新应用型人才培养模式。</w:t>
      </w:r>
    </w:p>
    <w:p w14:paraId="68C2EB97"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关于“关于开放教学评估结果查看的建议”，除每学期开放</w:t>
      </w:r>
      <w:r w:rsidRPr="0001046A">
        <w:rPr>
          <w:rFonts w:ascii="Times New Roman" w:eastAsia="方正仿宋_GBK" w:hAnsi="Times New Roman" w:cstheme="minorBidi" w:hint="eastAsia"/>
          <w:bCs/>
          <w:color w:val="000000" w:themeColor="text1"/>
          <w:sz w:val="30"/>
          <w:szCs w:val="30"/>
        </w:rPr>
        <w:lastRenderedPageBreak/>
        <w:t>一周教学评估结果外，教务处建议学院将每年评估信息发送至个人。</w:t>
      </w:r>
    </w:p>
    <w:p w14:paraId="18D4EF20"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关于“关于修改“推荐优秀应届本科毕业生免试攻读硕士学位研究生工作实施办法”的建议”已在</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年研究生免推办法修订工作中加以吸收改进。</w:t>
      </w:r>
    </w:p>
    <w:p w14:paraId="3BE66E59" w14:textId="77777777" w:rsidR="0037665A" w:rsidRPr="0001046A" w:rsidRDefault="0037665A" w:rsidP="0037665A">
      <w:pPr>
        <w:pStyle w:val="a8"/>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管理服务体系类</w:t>
      </w:r>
    </w:p>
    <w:p w14:paraId="1224305D"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关于提请学校设立“一网通办”窗口的提案，目前学校已在行政楼</w:t>
      </w:r>
      <w:r w:rsidRPr="0001046A">
        <w:rPr>
          <w:rFonts w:ascii="Times New Roman" w:eastAsia="方正仿宋_GBK" w:hAnsi="Times New Roman" w:cstheme="minorBidi" w:hint="eastAsia"/>
          <w:bCs/>
          <w:color w:val="000000" w:themeColor="text1"/>
          <w:sz w:val="30"/>
          <w:szCs w:val="30"/>
        </w:rPr>
        <w:t>131</w:t>
      </w:r>
      <w:r w:rsidRPr="0001046A">
        <w:rPr>
          <w:rFonts w:ascii="Times New Roman" w:eastAsia="方正仿宋_GBK" w:hAnsi="Times New Roman" w:cstheme="minorBidi" w:hint="eastAsia"/>
          <w:bCs/>
          <w:color w:val="000000" w:themeColor="text1"/>
          <w:sz w:val="30"/>
          <w:szCs w:val="30"/>
        </w:rPr>
        <w:t>室建立“教工事务大厅”窗口，电话为</w:t>
      </w:r>
      <w:r w:rsidRPr="0001046A">
        <w:rPr>
          <w:rFonts w:ascii="Times New Roman" w:eastAsia="方正仿宋_GBK" w:hAnsi="Times New Roman" w:cstheme="minorBidi" w:hint="eastAsia"/>
          <w:bCs/>
          <w:color w:val="000000" w:themeColor="text1"/>
          <w:sz w:val="30"/>
          <w:szCs w:val="30"/>
        </w:rPr>
        <w:t>61900296</w:t>
      </w:r>
      <w:r w:rsidRPr="0001046A">
        <w:rPr>
          <w:rFonts w:ascii="Times New Roman" w:eastAsia="方正仿宋_GBK" w:hAnsi="Times New Roman" w:cstheme="minorBidi" w:hint="eastAsia"/>
          <w:bCs/>
          <w:color w:val="000000" w:themeColor="text1"/>
          <w:sz w:val="30"/>
          <w:szCs w:val="30"/>
        </w:rPr>
        <w:t>。关于“搭建平台，加强学生社区思想政治与党建工作融合教育”的提案，已实施建设学生社区党建服务中心、设立学生社区特设党支部、组织党员志愿者队伍、开展党员学习教育和志愿服务活动等措施。</w:t>
      </w:r>
    </w:p>
    <w:p w14:paraId="11602612" w14:textId="77777777" w:rsidR="0037665A" w:rsidRPr="0001046A" w:rsidRDefault="0037665A" w:rsidP="0037665A">
      <w:pPr>
        <w:pStyle w:val="a8"/>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教职工队伍建设类</w:t>
      </w:r>
    </w:p>
    <w:p w14:paraId="30A1428D"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关于“解决学院管理岗位人员职业发展困境的途径和办法”的提案，学校已在</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年修订职称评聘文件中推进管理岗人员的专技职务评聘的试点改革；缩短管理岗晋升年限要求；增加管理岗职数，加大对管理岗队伍的培训力度等措施。</w:t>
      </w:r>
    </w:p>
    <w:p w14:paraId="3582F609"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关于“加强基层教育教学组织权利和义务”的提案，学校将加紧修订、出台新的基层教学组织工作条例，进一步落实好上级相关文件精神。结合校、院</w:t>
      </w:r>
      <w:r w:rsidRPr="0001046A">
        <w:rPr>
          <w:rFonts w:ascii="Times New Roman" w:eastAsia="方正仿宋_GBK" w:hAnsi="Times New Roman" w:cstheme="minorBidi" w:hint="eastAsia"/>
          <w:bCs/>
          <w:color w:val="000000" w:themeColor="text1"/>
          <w:sz w:val="30"/>
          <w:szCs w:val="30"/>
        </w:rPr>
        <w:t>FD</w:t>
      </w:r>
      <w:r w:rsidRPr="0001046A">
        <w:rPr>
          <w:rFonts w:ascii="Times New Roman" w:eastAsia="方正仿宋_GBK" w:hAnsi="Times New Roman" w:cstheme="minorBidi" w:hint="eastAsia"/>
          <w:bCs/>
          <w:color w:val="000000" w:themeColor="text1"/>
          <w:sz w:val="30"/>
          <w:szCs w:val="30"/>
        </w:rPr>
        <w:t>活动，鼓励开展跨学院、跨学科教学研究活动，激发基层教学组织活力。</w:t>
      </w:r>
    </w:p>
    <w:p w14:paraId="7C2596CD" w14:textId="77777777" w:rsidR="0037665A" w:rsidRPr="0001046A" w:rsidRDefault="0037665A" w:rsidP="0037665A">
      <w:pPr>
        <w:pStyle w:val="a8"/>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lastRenderedPageBreak/>
        <w:t>研究生培养类</w:t>
      </w:r>
    </w:p>
    <w:p w14:paraId="49172704"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关于“深化改革，提升研究生培养质量”的提案，研究生院将加强制度建设，设计研究生人才培养质量提升专项计划，进行“任务</w:t>
      </w:r>
      <w:r w:rsidRPr="0001046A">
        <w:rPr>
          <w:rFonts w:ascii="Times New Roman" w:eastAsia="方正仿宋_GBK" w:hAnsi="Times New Roman" w:cstheme="minorBidi" w:hint="eastAsia"/>
          <w:bCs/>
          <w:color w:val="000000" w:themeColor="text1"/>
          <w:sz w:val="30"/>
          <w:szCs w:val="30"/>
        </w:rPr>
        <w:t>+</w:t>
      </w:r>
      <w:r w:rsidRPr="0001046A">
        <w:rPr>
          <w:rFonts w:ascii="Times New Roman" w:eastAsia="方正仿宋_GBK" w:hAnsi="Times New Roman" w:cstheme="minorBidi" w:hint="eastAsia"/>
          <w:bCs/>
          <w:color w:val="000000" w:themeColor="text1"/>
          <w:sz w:val="30"/>
          <w:szCs w:val="30"/>
        </w:rPr>
        <w:t>绩效”拨款方式改革；专业硕士研究生培养模式改革，加强研究生教学教育成果培育。</w:t>
      </w:r>
    </w:p>
    <w:p w14:paraId="184097B4" w14:textId="77777777" w:rsidR="0037665A" w:rsidRPr="0001046A" w:rsidRDefault="0037665A" w:rsidP="0037665A">
      <w:pPr>
        <w:pStyle w:val="a8"/>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后勤保障类</w:t>
      </w:r>
    </w:p>
    <w:p w14:paraId="0108804E"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关于“扩大教师就餐选择性，提升餐厅竞争力”的提案，学校已于</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w:t>
      </w:r>
      <w:r w:rsidRPr="0001046A">
        <w:rPr>
          <w:rFonts w:ascii="Times New Roman" w:eastAsia="方正仿宋_GBK" w:hAnsi="Times New Roman" w:cstheme="minorBidi" w:hint="eastAsia"/>
          <w:bCs/>
          <w:color w:val="000000" w:themeColor="text1"/>
          <w:sz w:val="30"/>
          <w:szCs w:val="30"/>
        </w:rPr>
        <w:t>1</w:t>
      </w:r>
      <w:r w:rsidRPr="0001046A">
        <w:rPr>
          <w:rFonts w:ascii="Times New Roman" w:eastAsia="方正仿宋_GBK" w:hAnsi="Times New Roman" w:cstheme="minorBidi" w:hint="eastAsia"/>
          <w:bCs/>
          <w:color w:val="000000" w:themeColor="text1"/>
          <w:sz w:val="30"/>
          <w:szCs w:val="30"/>
        </w:rPr>
        <w:t>月起实行餐费补贴按月进教工卡，可在学校任何餐厅及罗森、班车消费，第一、三餐厅于暑假期间进行了全面升级改造。关于“晚上增加从学校到地铁站的校车”提案，在后续排课中，在学生时间和教室空间有空余的情况下，尽量不安排市区老师晚上排课。</w:t>
      </w:r>
    </w:p>
    <w:p w14:paraId="3E2ECE62"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关于“食堂餐具卫生问题”，学校各个餐厅已经全部更换筷子，三餐二楼已使用筷子自动消毒机。</w:t>
      </w:r>
    </w:p>
    <w:p w14:paraId="24B0593A" w14:textId="77777777" w:rsidR="0037665A" w:rsidRPr="0001046A" w:rsidRDefault="0037665A" w:rsidP="0037665A">
      <w:pPr>
        <w:pStyle w:val="a8"/>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信息化建设类</w:t>
      </w:r>
    </w:p>
    <w:p w14:paraId="1C5BB9EC"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加强软硬件维护，切实提高学校信息化水平的提案，学校已通过购买社会服务实现全校室内外无线网络覆盖及网络出口带宽扩容，今后在项目方案审核和验收时加强对浏览器兼容性的检查。</w:t>
      </w:r>
      <w:r w:rsidRPr="0001046A">
        <w:rPr>
          <w:rFonts w:ascii="Times New Roman" w:eastAsia="方正仿宋_GBK" w:hAnsi="Times New Roman" w:cstheme="minorBidi" w:hint="eastAsia"/>
          <w:bCs/>
          <w:color w:val="000000" w:themeColor="text1"/>
          <w:sz w:val="30"/>
          <w:szCs w:val="30"/>
        </w:rPr>
        <w:t>2022</w:t>
      </w:r>
      <w:r w:rsidRPr="0001046A">
        <w:rPr>
          <w:rFonts w:ascii="Times New Roman" w:eastAsia="方正仿宋_GBK" w:hAnsi="Times New Roman" w:cstheme="minorBidi" w:hint="eastAsia"/>
          <w:bCs/>
          <w:color w:val="000000" w:themeColor="text1"/>
          <w:sz w:val="30"/>
          <w:szCs w:val="30"/>
        </w:rPr>
        <w:t>年</w:t>
      </w:r>
      <w:r w:rsidRPr="0001046A">
        <w:rPr>
          <w:rFonts w:ascii="Times New Roman" w:eastAsia="方正仿宋_GBK" w:hAnsi="Times New Roman" w:cstheme="minorBidi" w:hint="eastAsia"/>
          <w:bCs/>
          <w:color w:val="000000" w:themeColor="text1"/>
          <w:sz w:val="30"/>
          <w:szCs w:val="30"/>
        </w:rPr>
        <w:t>5</w:t>
      </w:r>
      <w:r w:rsidRPr="0001046A">
        <w:rPr>
          <w:rFonts w:ascii="Times New Roman" w:eastAsia="方正仿宋_GBK" w:hAnsi="Times New Roman" w:cstheme="minorBidi" w:hint="eastAsia"/>
          <w:bCs/>
          <w:color w:val="000000" w:themeColor="text1"/>
          <w:sz w:val="30"/>
          <w:szCs w:val="30"/>
        </w:rPr>
        <w:t>月底前已进行多媒体讲台改造，同时优化系统软件。加强与图书馆的联系，及时更新各类文献系统的访问地址。</w:t>
      </w:r>
    </w:p>
    <w:p w14:paraId="05F860E3" w14:textId="77777777" w:rsidR="0037665A" w:rsidRPr="0001046A" w:rsidRDefault="0037665A" w:rsidP="0037665A">
      <w:pPr>
        <w:pStyle w:val="a8"/>
        <w:numPr>
          <w:ilvl w:val="0"/>
          <w:numId w:val="4"/>
        </w:numPr>
        <w:tabs>
          <w:tab w:val="left" w:pos="680"/>
        </w:tabs>
        <w:overflowPunct w:val="0"/>
        <w:spacing w:beforeLines="50" w:before="156" w:afterLines="50" w:after="156"/>
        <w:ind w:left="1037" w:hangingChars="324" w:hanging="1037"/>
        <w:rPr>
          <w:rFonts w:ascii="方正楷体_GBK" w:eastAsia="方正楷体_GBK" w:hAnsi="Times New Roman"/>
          <w:color w:val="000000" w:themeColor="text1"/>
          <w:sz w:val="32"/>
        </w:rPr>
      </w:pPr>
      <w:r w:rsidRPr="0001046A">
        <w:rPr>
          <w:rFonts w:ascii="方正楷体_GBK" w:eastAsia="方正楷体_GBK" w:hAnsi="Times New Roman" w:hint="eastAsia"/>
          <w:color w:val="000000" w:themeColor="text1"/>
          <w:sz w:val="32"/>
        </w:rPr>
        <w:t>其他类</w:t>
      </w:r>
    </w:p>
    <w:p w14:paraId="24A9A940"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lastRenderedPageBreak/>
        <w:t>关于“关于转变学生择业价值观，提升就业育人成效的建议”，学生处将加强毕业生价值观引领教育、加强朋辈互助与引领教育、加强生涯发展与专业教育的融合，提升学生专业认同与专业自信。</w:t>
      </w:r>
    </w:p>
    <w:p w14:paraId="1BCECC5A" w14:textId="77777777" w:rsidR="0037665A" w:rsidRPr="0001046A" w:rsidRDefault="0037665A" w:rsidP="0037665A">
      <w:pPr>
        <w:pStyle w:val="a8"/>
        <w:numPr>
          <w:ilvl w:val="0"/>
          <w:numId w:val="1"/>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提案工作主要做法</w:t>
      </w:r>
    </w:p>
    <w:p w14:paraId="678252D6" w14:textId="77777777" w:rsidR="0037665A" w:rsidRPr="0001046A" w:rsidRDefault="0037665A" w:rsidP="0037665A">
      <w:pPr>
        <w:pStyle w:val="a8"/>
        <w:numPr>
          <w:ilvl w:val="0"/>
          <w:numId w:val="2"/>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加强组织领导，努力形成提案工作整体合力。</w:t>
      </w:r>
      <w:r w:rsidRPr="0001046A">
        <w:rPr>
          <w:rFonts w:ascii="Times New Roman" w:eastAsia="方正仿宋_GBK" w:hAnsi="Times New Roman" w:cstheme="minorBidi" w:hint="eastAsia"/>
          <w:bCs/>
          <w:color w:val="000000" w:themeColor="text1"/>
          <w:sz w:val="30"/>
          <w:szCs w:val="30"/>
        </w:rPr>
        <w:t>学校对提案工作高度重视并切实加强领导，校办对提案工作全程督办，校工会跟踪推进提案落实，承办部门积极配合改进，提案工作组回访提案人办结情况，通过各部门共同努力，提案工作呈现出“党政重视，部门联动、代表满意”的良好格局。</w:t>
      </w:r>
    </w:p>
    <w:p w14:paraId="0DB0DA26" w14:textId="77777777" w:rsidR="0037665A" w:rsidRPr="0001046A" w:rsidRDefault="0037665A" w:rsidP="0037665A">
      <w:pPr>
        <w:pStyle w:val="a8"/>
        <w:numPr>
          <w:ilvl w:val="0"/>
          <w:numId w:val="2"/>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加大提案征集力度。</w:t>
      </w:r>
      <w:r w:rsidRPr="0001046A">
        <w:rPr>
          <w:rFonts w:ascii="Times New Roman" w:eastAsia="方正仿宋_GBK" w:hAnsi="Times New Roman" w:cstheme="minorBidi" w:hint="eastAsia"/>
          <w:bCs/>
          <w:color w:val="000000" w:themeColor="text1"/>
          <w:sz w:val="30"/>
          <w:szCs w:val="30"/>
        </w:rPr>
        <w:t>通过提案知识培训、专题会议动员、广泛收集教职工建议等方式，引导教代会代表精心选题，深入调研，积极撰写提案。</w:t>
      </w:r>
    </w:p>
    <w:p w14:paraId="54ADA7B0" w14:textId="77777777" w:rsidR="0037665A" w:rsidRPr="0001046A" w:rsidRDefault="0037665A" w:rsidP="0037665A">
      <w:pPr>
        <w:pStyle w:val="a8"/>
        <w:numPr>
          <w:ilvl w:val="0"/>
          <w:numId w:val="2"/>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严格审查立案。</w:t>
      </w:r>
      <w:r w:rsidRPr="0001046A">
        <w:rPr>
          <w:rFonts w:ascii="Times New Roman" w:eastAsia="方正仿宋_GBK" w:hAnsi="Times New Roman" w:cstheme="minorBidi" w:hint="eastAsia"/>
          <w:bCs/>
          <w:color w:val="000000" w:themeColor="text1"/>
          <w:sz w:val="30"/>
          <w:szCs w:val="30"/>
        </w:rPr>
        <w:t>坚持提案“严肃性、科学性、可行性”原则，完善提案分类办法，细化提案审查标准，规范提案审查程序，切实加大审查力度，保证了提案整体质量。</w:t>
      </w:r>
    </w:p>
    <w:p w14:paraId="2506FA82" w14:textId="77777777" w:rsidR="0037665A" w:rsidRPr="0001046A" w:rsidRDefault="0037665A" w:rsidP="0037665A">
      <w:pPr>
        <w:pStyle w:val="a8"/>
        <w:numPr>
          <w:ilvl w:val="0"/>
          <w:numId w:val="2"/>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建立良好的沟通协商机制。</w:t>
      </w:r>
      <w:r w:rsidRPr="0001046A">
        <w:rPr>
          <w:rFonts w:ascii="Times New Roman" w:eastAsia="方正仿宋_GBK" w:hAnsi="Times New Roman" w:cstheme="minorBidi" w:hint="eastAsia"/>
          <w:bCs/>
          <w:color w:val="000000" w:themeColor="text1"/>
          <w:sz w:val="30"/>
          <w:szCs w:val="30"/>
        </w:rPr>
        <w:t>注重健全承办部门、提案代表、督办部门之间的沟通协商机制，把协商贯穿提案工作全过程。一是办前协商，研究办理思路。承办部门在启动办理工作之前通过电话联系、座谈面商、登门走访等方式，认真听取提案代表的意见和建议，共同探讨解决问题的思路和办法，增强提案办理的针对性。二是办中协商，完善办理措施。针对提案所提问题邀请</w:t>
      </w:r>
      <w:r w:rsidRPr="0001046A">
        <w:rPr>
          <w:rFonts w:ascii="Times New Roman" w:eastAsia="方正仿宋_GBK" w:hAnsi="Times New Roman" w:cstheme="minorBidi" w:hint="eastAsia"/>
          <w:bCs/>
          <w:color w:val="000000" w:themeColor="text1"/>
          <w:sz w:val="30"/>
          <w:szCs w:val="30"/>
        </w:rPr>
        <w:lastRenderedPageBreak/>
        <w:t>提案代表一同考察调研，协商改进办理措施，推进提案科学有效办理。三是办后协商，确保办理成效。在书面答复前，与提案代表面商提案办理答复意见，提高了提案办理的落实率和满意率。</w:t>
      </w:r>
    </w:p>
    <w:p w14:paraId="17C51277" w14:textId="77777777" w:rsidR="0037665A" w:rsidRPr="0001046A" w:rsidRDefault="0037665A" w:rsidP="0037665A">
      <w:pPr>
        <w:pStyle w:val="a8"/>
        <w:numPr>
          <w:ilvl w:val="0"/>
          <w:numId w:val="1"/>
        </w:numPr>
        <w:overflowPunct w:val="0"/>
        <w:adjustRightInd w:val="0"/>
        <w:spacing w:beforeLines="50" w:before="156" w:afterLines="50" w:after="156"/>
        <w:ind w:firstLineChars="0"/>
        <w:rPr>
          <w:rFonts w:ascii="方正黑体_GBK" w:eastAsia="方正黑体_GBK" w:hAnsi="Times New Roman"/>
          <w:color w:val="000000" w:themeColor="text1"/>
          <w:sz w:val="32"/>
        </w:rPr>
      </w:pPr>
      <w:r w:rsidRPr="0001046A">
        <w:rPr>
          <w:rFonts w:ascii="方正黑体_GBK" w:eastAsia="方正黑体_GBK" w:hAnsi="Times New Roman" w:hint="eastAsia"/>
          <w:color w:val="000000" w:themeColor="text1"/>
          <w:sz w:val="32"/>
        </w:rPr>
        <w:t>提案工作建议</w:t>
      </w:r>
    </w:p>
    <w:p w14:paraId="7E620C69"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提案征集是教代会行使参与学校民主管理和民主监督职能的一项重要工作，是实现学校决策民主化、科学化的一条重要渠道，也是教代会代表行使民主权利的一项重要内容。为进一步畅通民主管理渠道，认真做好教代会代表提案征集、答复处理及落实工作，提高提案征集及办理质量，现提出如下工作建议：</w:t>
      </w:r>
    </w:p>
    <w:p w14:paraId="1283064B" w14:textId="77777777" w:rsidR="0037665A" w:rsidRPr="0001046A" w:rsidRDefault="0037665A" w:rsidP="0037665A">
      <w:pPr>
        <w:pStyle w:val="a8"/>
        <w:numPr>
          <w:ilvl w:val="0"/>
          <w:numId w:val="3"/>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注重调查研究，提高提案质量</w:t>
      </w:r>
      <w:r w:rsidRPr="0001046A">
        <w:rPr>
          <w:rFonts w:ascii="Times New Roman" w:eastAsia="方正仿宋_GBK" w:hAnsi="Times New Roman" w:cstheme="minorBidi" w:hint="eastAsia"/>
          <w:bCs/>
          <w:color w:val="000000" w:themeColor="text1"/>
          <w:sz w:val="30"/>
          <w:szCs w:val="30"/>
        </w:rPr>
        <w:t>。个别提案的针对性和可操作性不强。提案应围绕学校改革发展、重点工作和教职工所关注的共性问题，在充分调查研究的基础上，收集和归纳教职工合理的意见和建议。校工会要继续加强提案工作知识的专题培训，进一步提高提案质量。</w:t>
      </w:r>
    </w:p>
    <w:p w14:paraId="47951F52" w14:textId="77777777" w:rsidR="0037665A" w:rsidRPr="0001046A" w:rsidRDefault="0037665A" w:rsidP="0037665A">
      <w:pPr>
        <w:pStyle w:val="a8"/>
        <w:numPr>
          <w:ilvl w:val="0"/>
          <w:numId w:val="3"/>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认真组织，严把提案质量关</w:t>
      </w:r>
      <w:r w:rsidRPr="0001046A">
        <w:rPr>
          <w:rFonts w:ascii="Times New Roman" w:eastAsia="方正仿宋_GBK" w:hAnsi="Times New Roman" w:cstheme="minorBidi" w:hint="eastAsia"/>
          <w:bCs/>
          <w:color w:val="000000" w:themeColor="text1"/>
          <w:sz w:val="30"/>
          <w:szCs w:val="30"/>
        </w:rPr>
        <w:t>。要做好教代会代表提案征集工作，离不开各代表团的组织动员和提案审核。各代表团在做好宣传动员、研究选题和落实提案人工作的基础上，认真审核本团代表所撰写的提案，必要时与主提人共商提案内容，力求观点清晰、事实确凿、建议措施具体可行，把好提案质量关。</w:t>
      </w:r>
    </w:p>
    <w:p w14:paraId="3EDF6FD8" w14:textId="77777777" w:rsidR="0037665A" w:rsidRPr="0001046A" w:rsidRDefault="0037665A" w:rsidP="0037665A">
      <w:pPr>
        <w:pStyle w:val="a8"/>
        <w:numPr>
          <w:ilvl w:val="0"/>
          <w:numId w:val="3"/>
        </w:numPr>
        <w:overflowPunct w:val="0"/>
        <w:adjustRightInd w:val="0"/>
        <w:snapToGrid w:val="0"/>
        <w:spacing w:line="288" w:lineRule="auto"/>
        <w:ind w:firstLineChars="0"/>
        <w:rPr>
          <w:rFonts w:ascii="Times New Roman" w:eastAsia="方正仿宋_GBK" w:hAnsi="Times New Roman" w:cstheme="minorBidi"/>
          <w:bCs/>
          <w:color w:val="000000" w:themeColor="text1"/>
          <w:sz w:val="30"/>
          <w:szCs w:val="30"/>
        </w:rPr>
      </w:pPr>
      <w:r w:rsidRPr="0001046A">
        <w:rPr>
          <w:rFonts w:ascii="方正楷体_GBK" w:eastAsia="方正楷体_GBK" w:hAnsi="Times New Roman" w:cstheme="minorBidi" w:hint="eastAsia"/>
          <w:bCs/>
          <w:color w:val="000000" w:themeColor="text1"/>
          <w:sz w:val="30"/>
          <w:szCs w:val="30"/>
        </w:rPr>
        <w:t>尽心尽职办理提案，推动提案的有效落实</w:t>
      </w:r>
      <w:r w:rsidRPr="0001046A">
        <w:rPr>
          <w:rFonts w:ascii="Times New Roman" w:eastAsia="方正仿宋_GBK" w:hAnsi="Times New Roman" w:cstheme="minorBidi" w:hint="eastAsia"/>
          <w:bCs/>
          <w:color w:val="000000" w:themeColor="text1"/>
          <w:sz w:val="30"/>
          <w:szCs w:val="30"/>
        </w:rPr>
        <w:t>。提案办理是一项政策性强而又严肃的工作，更是体现一个职能部门工作能力与水平和务实高效工作作风的集中反映。提案答复及处理是提案</w:t>
      </w:r>
      <w:r w:rsidRPr="0001046A">
        <w:rPr>
          <w:rFonts w:ascii="Times New Roman" w:eastAsia="方正仿宋_GBK" w:hAnsi="Times New Roman" w:cstheme="minorBidi" w:hint="eastAsia"/>
          <w:bCs/>
          <w:color w:val="000000" w:themeColor="text1"/>
          <w:sz w:val="30"/>
          <w:szCs w:val="30"/>
        </w:rPr>
        <w:lastRenderedPageBreak/>
        <w:t>办理过程中的重要程序，提案的落实是提案办理过程中的关键程序。</w:t>
      </w:r>
    </w:p>
    <w:p w14:paraId="1CD29041"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各位代表，本次教代会提案工作是在学校工会的领导下，在各代表团、各位代表的共同努力下完成的，在此，提案工作组对各位代表所付出的辛勤劳动表示感谢！让我们共同努力做好提案工作，为学校“双一流”建设发展做出应有的贡献！</w:t>
      </w:r>
    </w:p>
    <w:p w14:paraId="54F4DED6"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p>
    <w:p w14:paraId="51158DAF"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谢谢大家！</w:t>
      </w:r>
    </w:p>
    <w:p w14:paraId="42E95987"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p>
    <w:p w14:paraId="0D1C598D" w14:textId="77777777" w:rsidR="0037665A" w:rsidRPr="0001046A" w:rsidRDefault="0037665A" w:rsidP="0037665A">
      <w:pPr>
        <w:overflowPunct w:val="0"/>
        <w:adjustRightInd w:val="0"/>
        <w:snapToGrid w:val="0"/>
        <w:spacing w:line="288" w:lineRule="auto"/>
        <w:ind w:firstLineChars="200" w:firstLine="600"/>
        <w:rPr>
          <w:rFonts w:ascii="Times New Roman" w:eastAsia="方正仿宋_GBK" w:hAnsi="Times New Roman" w:cstheme="minorBidi"/>
          <w:bCs/>
          <w:color w:val="000000" w:themeColor="text1"/>
          <w:sz w:val="30"/>
          <w:szCs w:val="30"/>
        </w:rPr>
      </w:pPr>
    </w:p>
    <w:p w14:paraId="13A430F8" w14:textId="77777777" w:rsidR="0037665A" w:rsidRPr="0001046A" w:rsidRDefault="0037665A" w:rsidP="0037665A">
      <w:pPr>
        <w:overflowPunct w:val="0"/>
        <w:adjustRightInd w:val="0"/>
        <w:snapToGrid w:val="0"/>
        <w:spacing w:line="288" w:lineRule="auto"/>
        <w:ind w:leftChars="2500" w:left="5250" w:rightChars="100" w:right="210"/>
        <w:jc w:val="center"/>
        <w:rPr>
          <w:rFonts w:ascii="Times New Roman" w:eastAsia="方正仿宋_GBK" w:hAnsi="Times New Roman" w:cstheme="minorBidi"/>
          <w:bCs/>
          <w:color w:val="000000" w:themeColor="text1"/>
          <w:sz w:val="30"/>
          <w:szCs w:val="30"/>
        </w:rPr>
      </w:pPr>
      <w:r w:rsidRPr="0001046A">
        <w:rPr>
          <w:rFonts w:ascii="Times New Roman" w:eastAsia="方正仿宋_GBK" w:hAnsi="Times New Roman" w:cstheme="minorBidi" w:hint="eastAsia"/>
          <w:bCs/>
          <w:color w:val="000000" w:themeColor="text1"/>
          <w:sz w:val="30"/>
          <w:szCs w:val="30"/>
        </w:rPr>
        <w:t>第八届教代会提案工作组</w:t>
      </w:r>
    </w:p>
    <w:p w14:paraId="1CF75D28" w14:textId="77777777" w:rsidR="0037665A" w:rsidRPr="0001046A" w:rsidRDefault="0037665A" w:rsidP="0037665A">
      <w:pPr>
        <w:snapToGrid w:val="0"/>
        <w:rPr>
          <w:rFonts w:ascii="Times New Roman" w:eastAsia="方正仿宋_GBK" w:hAnsi="Times New Roman"/>
          <w:color w:val="000000" w:themeColor="text1"/>
          <w:sz w:val="10"/>
          <w:szCs w:val="10"/>
        </w:rPr>
      </w:pPr>
    </w:p>
    <w:p w14:paraId="58BD90CF" w14:textId="77777777" w:rsidR="0037665A" w:rsidRPr="0001046A" w:rsidRDefault="0037665A" w:rsidP="0037665A">
      <w:pPr>
        <w:snapToGrid w:val="0"/>
        <w:rPr>
          <w:rFonts w:ascii="Times New Roman" w:eastAsia="方正仿宋_GBK" w:hAnsi="Times New Roman"/>
          <w:color w:val="000000" w:themeColor="text1"/>
          <w:sz w:val="10"/>
          <w:szCs w:val="10"/>
        </w:rPr>
      </w:pPr>
      <w:r w:rsidRPr="0001046A">
        <w:rPr>
          <w:rFonts w:ascii="Times New Roman" w:eastAsia="方正仿宋_GBK" w:hAnsi="Times New Roman"/>
          <w:color w:val="000000" w:themeColor="text1"/>
          <w:sz w:val="10"/>
          <w:szCs w:val="10"/>
        </w:rPr>
        <w:br w:type="page"/>
      </w:r>
    </w:p>
    <w:p w14:paraId="6DD537EE" w14:textId="77777777" w:rsidR="003C2186" w:rsidRPr="0037665A" w:rsidRDefault="003C2186"/>
    <w:sectPr w:rsidR="003C2186" w:rsidRPr="00376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8968" w14:textId="77777777" w:rsidR="000317B2" w:rsidRDefault="000317B2" w:rsidP="0037665A">
      <w:r>
        <w:separator/>
      </w:r>
    </w:p>
  </w:endnote>
  <w:endnote w:type="continuationSeparator" w:id="0">
    <w:p w14:paraId="342C1870" w14:textId="77777777" w:rsidR="000317B2" w:rsidRDefault="000317B2" w:rsidP="0037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楷体_GBK">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7416" w14:textId="77777777" w:rsidR="000317B2" w:rsidRDefault="000317B2" w:rsidP="0037665A">
      <w:r>
        <w:separator/>
      </w:r>
    </w:p>
  </w:footnote>
  <w:footnote w:type="continuationSeparator" w:id="0">
    <w:p w14:paraId="10A8494C" w14:textId="77777777" w:rsidR="000317B2" w:rsidRDefault="000317B2" w:rsidP="0037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530"/>
    <w:multiLevelType w:val="hybridMultilevel"/>
    <w:tmpl w:val="5C2C96E4"/>
    <w:lvl w:ilvl="0" w:tplc="3C3E76B4">
      <w:start w:val="1"/>
      <w:numFmt w:val="chineseCountingThousand"/>
      <w:lvlText w:val="%1、"/>
      <w:lvlJc w:val="left"/>
      <w:pPr>
        <w:tabs>
          <w:tab w:val="num" w:pos="680"/>
        </w:tabs>
        <w:ind w:left="680" w:hanging="680"/>
      </w:pPr>
      <w:rPr>
        <w:rFonts w:hint="eastAsia"/>
      </w:rPr>
    </w:lvl>
    <w:lvl w:ilvl="1" w:tplc="16669B34">
      <w:start w:val="1"/>
      <w:numFmt w:val="decimal"/>
      <w:lvlText w:val="%2."/>
      <w:lvlJc w:val="left"/>
      <w:pPr>
        <w:ind w:left="1245" w:hanging="825"/>
      </w:pPr>
      <w:rPr>
        <w:rFonts w:hint="default"/>
        <w:b/>
        <w:color w:val="434E3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D323CB"/>
    <w:multiLevelType w:val="hybridMultilevel"/>
    <w:tmpl w:val="9A982382"/>
    <w:lvl w:ilvl="0" w:tplc="47421B02">
      <w:start w:val="1"/>
      <w:numFmt w:val="chineseCountingThousand"/>
      <w:lvlText w:val="(%1)"/>
      <w:lvlJc w:val="left"/>
      <w:pPr>
        <w:tabs>
          <w:tab w:val="num" w:pos="1304"/>
        </w:tabs>
        <w:ind w:left="0" w:firstLine="624"/>
      </w:pPr>
      <w:rPr>
        <w:rFonts w:ascii="方正楷体_GBK" w:eastAsia="方正楷体_GBK"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447D3275"/>
    <w:multiLevelType w:val="hybridMultilevel"/>
    <w:tmpl w:val="9A982382"/>
    <w:lvl w:ilvl="0" w:tplc="47421B02">
      <w:start w:val="1"/>
      <w:numFmt w:val="chineseCountingThousand"/>
      <w:lvlText w:val="(%1)"/>
      <w:lvlJc w:val="left"/>
      <w:pPr>
        <w:tabs>
          <w:tab w:val="num" w:pos="1304"/>
        </w:tabs>
        <w:ind w:left="0" w:firstLine="624"/>
      </w:pPr>
      <w:rPr>
        <w:rFonts w:ascii="方正楷体_GBK" w:eastAsia="方正楷体_GBK"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79FE468D"/>
    <w:multiLevelType w:val="hybridMultilevel"/>
    <w:tmpl w:val="94B45C62"/>
    <w:lvl w:ilvl="0" w:tplc="AAA2971C">
      <w:start w:val="1"/>
      <w:numFmt w:val="chineseCountingThousand"/>
      <w:lvlText w:val="(%1)"/>
      <w:lvlJc w:val="left"/>
      <w:pPr>
        <w:tabs>
          <w:tab w:val="num" w:pos="680"/>
        </w:tabs>
        <w:ind w:left="680" w:hanging="680"/>
      </w:pPr>
      <w:rPr>
        <w:rFonts w:ascii="方正楷体_GBK" w:eastAsia="方正楷体_GBK"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70417650">
    <w:abstractNumId w:val="0"/>
  </w:num>
  <w:num w:numId="2" w16cid:durableId="1415473559">
    <w:abstractNumId w:val="1"/>
  </w:num>
  <w:num w:numId="3" w16cid:durableId="347484901">
    <w:abstractNumId w:val="2"/>
  </w:num>
  <w:num w:numId="4" w16cid:durableId="1078022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9C"/>
    <w:rsid w:val="000317B2"/>
    <w:rsid w:val="001B1E12"/>
    <w:rsid w:val="0037665A"/>
    <w:rsid w:val="003C2186"/>
    <w:rsid w:val="004933D0"/>
    <w:rsid w:val="00CF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29422"/>
  <w15:chartTrackingRefBased/>
  <w15:docId w15:val="{50CFB561-142C-4B4E-8512-060662E4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7665A"/>
    <w:pPr>
      <w:widowControl w:val="0"/>
      <w:jc w:val="both"/>
    </w:pPr>
    <w:rPr>
      <w:rFonts w:ascii="Calibri" w:eastAsia="宋体" w:hAnsi="Calibri" w:cs="Times New Roman"/>
      <w:szCs w:val="21"/>
    </w:rPr>
  </w:style>
  <w:style w:type="paragraph" w:styleId="1">
    <w:name w:val="heading 1"/>
    <w:basedOn w:val="a"/>
    <w:next w:val="a"/>
    <w:link w:val="10"/>
    <w:qFormat/>
    <w:rsid w:val="0037665A"/>
    <w:pPr>
      <w:keepLines/>
      <w:spacing w:beforeLines="100" w:afterLines="100" w:line="300" w:lineRule="auto"/>
      <w:jc w:val="center"/>
      <w:outlineLvl w:val="0"/>
    </w:pPr>
    <w:rPr>
      <w:rFonts w:ascii="Times New Roman" w:eastAsia="方正小标宋简体" w:hAnsi="Times New Roman"/>
      <w:b/>
      <w:bCs/>
      <w:kern w:val="44"/>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7665A"/>
    <w:pPr>
      <w:tabs>
        <w:tab w:val="center" w:pos="4153"/>
        <w:tab w:val="right" w:pos="8306"/>
      </w:tabs>
      <w:snapToGrid w:val="0"/>
      <w:jc w:val="center"/>
    </w:pPr>
    <w:rPr>
      <w:sz w:val="18"/>
      <w:szCs w:val="18"/>
    </w:rPr>
  </w:style>
  <w:style w:type="character" w:customStyle="1" w:styleId="a5">
    <w:name w:val="页眉 字符"/>
    <w:basedOn w:val="a1"/>
    <w:link w:val="a4"/>
    <w:uiPriority w:val="99"/>
    <w:rsid w:val="0037665A"/>
    <w:rPr>
      <w:sz w:val="18"/>
      <w:szCs w:val="18"/>
    </w:rPr>
  </w:style>
  <w:style w:type="paragraph" w:styleId="a6">
    <w:name w:val="footer"/>
    <w:basedOn w:val="a"/>
    <w:link w:val="a7"/>
    <w:uiPriority w:val="99"/>
    <w:unhideWhenUsed/>
    <w:rsid w:val="0037665A"/>
    <w:pPr>
      <w:tabs>
        <w:tab w:val="center" w:pos="4153"/>
        <w:tab w:val="right" w:pos="8306"/>
      </w:tabs>
      <w:snapToGrid w:val="0"/>
      <w:jc w:val="left"/>
    </w:pPr>
    <w:rPr>
      <w:sz w:val="18"/>
      <w:szCs w:val="18"/>
    </w:rPr>
  </w:style>
  <w:style w:type="character" w:customStyle="1" w:styleId="a7">
    <w:name w:val="页脚 字符"/>
    <w:basedOn w:val="a1"/>
    <w:link w:val="a6"/>
    <w:uiPriority w:val="99"/>
    <w:rsid w:val="0037665A"/>
    <w:rPr>
      <w:sz w:val="18"/>
      <w:szCs w:val="18"/>
    </w:rPr>
  </w:style>
  <w:style w:type="character" w:customStyle="1" w:styleId="10">
    <w:name w:val="标题 1 字符"/>
    <w:basedOn w:val="a1"/>
    <w:link w:val="1"/>
    <w:qFormat/>
    <w:rsid w:val="0037665A"/>
    <w:rPr>
      <w:rFonts w:ascii="Times New Roman" w:eastAsia="方正小标宋简体" w:hAnsi="Times New Roman" w:cs="Times New Roman"/>
      <w:b/>
      <w:bCs/>
      <w:kern w:val="44"/>
      <w:sz w:val="32"/>
      <w:szCs w:val="36"/>
    </w:rPr>
  </w:style>
  <w:style w:type="paragraph" w:styleId="a8">
    <w:name w:val="List Paragraph"/>
    <w:basedOn w:val="a"/>
    <w:uiPriority w:val="26"/>
    <w:qFormat/>
    <w:rsid w:val="0037665A"/>
    <w:pPr>
      <w:ind w:firstLineChars="200" w:firstLine="420"/>
    </w:pPr>
  </w:style>
  <w:style w:type="paragraph" w:styleId="a0">
    <w:name w:val="Normal Indent"/>
    <w:basedOn w:val="a"/>
    <w:uiPriority w:val="99"/>
    <w:semiHidden/>
    <w:unhideWhenUsed/>
    <w:rsid w:val="003766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2023-09-15T02:27:00Z</dcterms:created>
  <dcterms:modified xsi:type="dcterms:W3CDTF">2023-09-15T02:28:00Z</dcterms:modified>
</cp:coreProperties>
</file>