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Calibri" w:hAnsi="Calibri" w:cs="宋体"/>
          <w:kern w:val="0"/>
          <w:sz w:val="24"/>
        </w:rPr>
      </w:pPr>
      <w:r>
        <w:rPr>
          <w:rFonts w:hint="eastAsia" w:ascii="Calibri" w:hAnsi="Calibri" w:cs="宋体"/>
          <w:kern w:val="0"/>
          <w:sz w:val="24"/>
        </w:rPr>
        <w:t>附件3：</w:t>
      </w:r>
    </w:p>
    <w:p>
      <w:pPr>
        <w:widowControl/>
        <w:spacing w:line="720" w:lineRule="auto"/>
        <w:jc w:val="center"/>
        <w:rPr>
          <w:rFonts w:hint="eastAsia" w:ascii="Calibri" w:hAnsi="Calibri" w:cs="宋体"/>
          <w:b/>
          <w:kern w:val="0"/>
          <w:sz w:val="36"/>
          <w:szCs w:val="36"/>
        </w:rPr>
      </w:pPr>
      <w:bookmarkStart w:id="0" w:name="_GoBack"/>
      <w:r>
        <w:rPr>
          <w:rFonts w:hint="eastAsia" w:ascii="Calibri" w:hAnsi="宋体" w:cs="宋体"/>
          <w:b/>
          <w:bCs/>
          <w:kern w:val="0"/>
          <w:sz w:val="36"/>
          <w:szCs w:val="36"/>
        </w:rPr>
        <w:t>上海海洋大学</w:t>
      </w:r>
      <w:r>
        <w:rPr>
          <w:rFonts w:ascii="Calibri" w:hAnsi="宋体" w:cs="宋体"/>
          <w:b/>
          <w:bCs/>
          <w:kern w:val="0"/>
          <w:sz w:val="36"/>
          <w:szCs w:val="36"/>
        </w:rPr>
        <w:t>第</w:t>
      </w:r>
      <w:r>
        <w:rPr>
          <w:rFonts w:hint="eastAsia" w:ascii="Calibri" w:hAnsi="宋体" w:cs="宋体"/>
          <w:b/>
          <w:bCs/>
          <w:kern w:val="0"/>
          <w:sz w:val="36"/>
          <w:szCs w:val="36"/>
        </w:rPr>
        <w:t>7</w:t>
      </w:r>
      <w:r>
        <w:rPr>
          <w:rFonts w:ascii="Calibri" w:hAnsi="宋体" w:cs="宋体"/>
          <w:b/>
          <w:bCs/>
          <w:kern w:val="0"/>
          <w:sz w:val="36"/>
          <w:szCs w:val="36"/>
        </w:rPr>
        <w:t>届测绘技能大赛</w:t>
      </w:r>
      <w:r>
        <w:rPr>
          <w:rFonts w:hint="eastAsia" w:ascii="Calibri" w:hAnsi="Calibri" w:cs="宋体"/>
          <w:b/>
          <w:kern w:val="0"/>
          <w:sz w:val="36"/>
          <w:szCs w:val="36"/>
        </w:rPr>
        <w:t>实施细则</w:t>
      </w:r>
      <w:bookmarkEnd w:id="0"/>
    </w:p>
    <w:p>
      <w:pPr>
        <w:widowControl/>
        <w:ind w:right="94" w:rightChars="45" w:firstLine="480" w:firstLineChars="200"/>
        <w:rPr>
          <w:rFonts w:hint="eastAsia"/>
          <w:sz w:val="24"/>
        </w:rPr>
      </w:pPr>
      <w:r>
        <w:rPr>
          <w:rFonts w:hint="eastAsia"/>
          <w:sz w:val="24"/>
        </w:rPr>
        <w:t>“</w:t>
      </w:r>
      <w:r>
        <w:rPr>
          <w:rFonts w:hint="eastAsia"/>
          <w:b/>
          <w:sz w:val="24"/>
        </w:rPr>
        <w:t>四等水准测量</w:t>
      </w:r>
      <w:r>
        <w:rPr>
          <w:rFonts w:hint="eastAsia"/>
          <w:sz w:val="24"/>
        </w:rPr>
        <w:t>”和“</w:t>
      </w:r>
      <w:r>
        <w:rPr>
          <w:rFonts w:hint="eastAsia"/>
          <w:b/>
          <w:sz w:val="24"/>
        </w:rPr>
        <w:t>2"级导线测量”</w:t>
      </w:r>
      <w:r>
        <w:rPr>
          <w:rFonts w:hint="eastAsia"/>
          <w:sz w:val="24"/>
        </w:rPr>
        <w:t>，为测量学和空间测量与制图课程及日后实际工作中需掌握的实用技能，参赛选手以小组为单位参加，四人组成一个测量小组，视参赛队伍多少竞赛可能分为预选赛和决赛两部分。</w:t>
      </w:r>
    </w:p>
    <w:p>
      <w:pPr>
        <w:widowControl/>
        <w:ind w:right="94" w:rightChars="45" w:firstLine="480" w:firstLineChars="200"/>
        <w:rPr>
          <w:rFonts w:hint="eastAsia"/>
          <w:sz w:val="24"/>
        </w:rPr>
      </w:pPr>
      <w:r>
        <w:rPr>
          <w:rFonts w:hint="eastAsia"/>
          <w:sz w:val="24"/>
        </w:rPr>
        <w:t>预赛内容为</w:t>
      </w:r>
      <w:r>
        <w:rPr>
          <w:rFonts w:hint="eastAsia"/>
          <w:b/>
          <w:sz w:val="24"/>
        </w:rPr>
        <w:t>四等水准测量</w:t>
      </w:r>
      <w:r>
        <w:rPr>
          <w:rFonts w:hint="eastAsia"/>
          <w:sz w:val="24"/>
        </w:rPr>
        <w:t>，根据</w:t>
      </w:r>
      <w:r>
        <w:rPr>
          <w:rFonts w:hint="eastAsia" w:ascii="宋体" w:hAnsi="宋体" w:cs="宋体"/>
          <w:kern w:val="0"/>
          <w:sz w:val="24"/>
        </w:rPr>
        <w:t>数据精度、操作规范、比赛时间进行综合评分，</w:t>
      </w:r>
      <w:r>
        <w:rPr>
          <w:rFonts w:hint="eastAsia"/>
          <w:sz w:val="24"/>
        </w:rPr>
        <w:t>所有参赛队伍中成绩最好的8-10支队伍进入决赛。</w:t>
      </w:r>
    </w:p>
    <w:p>
      <w:pPr>
        <w:widowControl/>
        <w:ind w:right="94" w:rightChars="45" w:firstLine="480" w:firstLineChars="200"/>
        <w:rPr>
          <w:rFonts w:hint="eastAsia"/>
          <w:b/>
          <w:sz w:val="24"/>
        </w:rPr>
      </w:pPr>
      <w:r>
        <w:rPr>
          <w:rFonts w:hint="eastAsia"/>
          <w:sz w:val="24"/>
        </w:rPr>
        <w:t>决赛内容为</w:t>
      </w:r>
      <w:r>
        <w:rPr>
          <w:rFonts w:hint="eastAsia"/>
          <w:b/>
          <w:sz w:val="24"/>
        </w:rPr>
        <w:t>2"级导线测量，要求如下：</w:t>
      </w:r>
    </w:p>
    <w:p>
      <w:pPr>
        <w:rPr>
          <w:rFonts w:hint="eastAsia" w:ascii="宋体" w:hAnsi="宋体"/>
          <w:b/>
          <w:sz w:val="24"/>
        </w:rPr>
      </w:pPr>
      <w:r>
        <w:rPr>
          <w:rFonts w:hint="eastAsia" w:ascii="宋体" w:hAnsi="宋体"/>
          <w:b/>
          <w:sz w:val="24"/>
        </w:rPr>
        <w:t>1．测量要求：</w:t>
      </w:r>
    </w:p>
    <w:p>
      <w:pPr>
        <w:widowControl/>
        <w:numPr>
          <w:ilvl w:val="0"/>
          <w:numId w:val="1"/>
        </w:numPr>
        <w:ind w:left="208" w:leftChars="99" w:right="94" w:rightChars="45"/>
        <w:rPr>
          <w:rFonts w:hint="eastAsia"/>
          <w:szCs w:val="21"/>
        </w:rPr>
      </w:pPr>
      <w:r>
        <w:rPr>
          <w:rFonts w:hint="eastAsia"/>
          <w:szCs w:val="21"/>
        </w:rPr>
        <w:t>参赛小组（每组4人）独立完成指定导线的全部观测；</w:t>
      </w:r>
    </w:p>
    <w:p>
      <w:pPr>
        <w:widowControl/>
        <w:numPr>
          <w:ilvl w:val="0"/>
          <w:numId w:val="1"/>
        </w:numPr>
        <w:ind w:left="208" w:leftChars="99" w:right="94" w:rightChars="45"/>
        <w:rPr>
          <w:rFonts w:hint="eastAsia"/>
          <w:szCs w:val="21"/>
        </w:rPr>
      </w:pPr>
      <w:r>
        <w:rPr>
          <w:rFonts w:hint="eastAsia"/>
          <w:szCs w:val="21"/>
        </w:rPr>
        <w:t>要求经过3个指定的未知点并测算出点的三维坐标；</w:t>
      </w:r>
    </w:p>
    <w:p>
      <w:pPr>
        <w:rPr>
          <w:rFonts w:hint="eastAsia"/>
          <w:b/>
          <w:sz w:val="24"/>
        </w:rPr>
      </w:pPr>
      <w:r>
        <w:rPr>
          <w:rFonts w:hint="eastAsia"/>
          <w:b/>
          <w:sz w:val="24"/>
        </w:rPr>
        <w:t xml:space="preserve">2．比赛要求： </w:t>
      </w:r>
    </w:p>
    <w:p>
      <w:pPr>
        <w:widowControl/>
        <w:numPr>
          <w:ilvl w:val="0"/>
          <w:numId w:val="2"/>
        </w:numPr>
        <w:ind w:left="208" w:leftChars="99" w:right="94" w:rightChars="45"/>
        <w:rPr>
          <w:rFonts w:hint="eastAsia"/>
          <w:szCs w:val="21"/>
        </w:rPr>
      </w:pPr>
      <w:r>
        <w:rPr>
          <w:rFonts w:hint="eastAsia"/>
          <w:szCs w:val="21"/>
        </w:rPr>
        <w:t>各组独立观测一条导线，路线的起始点及待定点由竞赛委员会事先确定，各组现场抽签确定点组。</w:t>
      </w:r>
    </w:p>
    <w:p>
      <w:pPr>
        <w:widowControl/>
        <w:numPr>
          <w:ilvl w:val="0"/>
          <w:numId w:val="2"/>
        </w:numPr>
        <w:ind w:left="208" w:leftChars="99" w:right="94" w:rightChars="45"/>
        <w:rPr>
          <w:rFonts w:hint="eastAsia"/>
          <w:szCs w:val="21"/>
        </w:rPr>
      </w:pPr>
      <w:r>
        <w:rPr>
          <w:rFonts w:hint="eastAsia"/>
          <w:szCs w:val="21"/>
        </w:rPr>
        <w:t>计时裁判计时，各评委现场观察测量过程。</w:t>
      </w:r>
    </w:p>
    <w:p>
      <w:pPr>
        <w:widowControl/>
        <w:numPr>
          <w:ilvl w:val="0"/>
          <w:numId w:val="2"/>
        </w:numPr>
        <w:ind w:left="208" w:leftChars="99" w:right="94" w:rightChars="45"/>
        <w:rPr>
          <w:rFonts w:hint="eastAsia"/>
          <w:szCs w:val="21"/>
        </w:rPr>
      </w:pPr>
      <w:r>
        <w:rPr>
          <w:rFonts w:hint="eastAsia"/>
          <w:szCs w:val="21"/>
        </w:rPr>
        <w:t>记录必须用竞赛委员会发的有盖章的记录手薄。</w:t>
      </w:r>
    </w:p>
    <w:p>
      <w:pPr>
        <w:widowControl/>
        <w:numPr>
          <w:ilvl w:val="0"/>
          <w:numId w:val="2"/>
        </w:numPr>
        <w:ind w:left="208" w:leftChars="99" w:right="94" w:rightChars="45"/>
        <w:rPr>
          <w:rFonts w:hint="eastAsia"/>
          <w:szCs w:val="21"/>
        </w:rPr>
      </w:pPr>
      <w:r>
        <w:rPr>
          <w:rFonts w:hint="eastAsia"/>
          <w:szCs w:val="21"/>
        </w:rPr>
        <w:t>测量员、记录员可以轮换，也可以不换。</w:t>
      </w:r>
    </w:p>
    <w:p>
      <w:pPr>
        <w:widowControl/>
        <w:numPr>
          <w:ilvl w:val="0"/>
          <w:numId w:val="2"/>
        </w:numPr>
        <w:ind w:left="208" w:leftChars="99" w:right="94" w:rightChars="45"/>
        <w:rPr>
          <w:rFonts w:hint="eastAsia"/>
          <w:szCs w:val="21"/>
        </w:rPr>
      </w:pPr>
      <w:r>
        <w:rPr>
          <w:rFonts w:hint="eastAsia"/>
          <w:szCs w:val="21"/>
        </w:rPr>
        <w:t>各组利用全站仪进行导线点的三维测量，并记录三维坐标。</w:t>
      </w:r>
    </w:p>
    <w:p>
      <w:pPr>
        <w:widowControl/>
        <w:numPr>
          <w:ilvl w:val="0"/>
          <w:numId w:val="2"/>
        </w:numPr>
        <w:ind w:left="208" w:leftChars="99" w:right="94" w:rightChars="45"/>
        <w:rPr>
          <w:rFonts w:hint="eastAsia"/>
        </w:rPr>
      </w:pPr>
      <w:r>
        <w:rPr>
          <w:rFonts w:hint="eastAsia"/>
          <w:szCs w:val="21"/>
        </w:rPr>
        <w:t>计时方法：裁判宣布开始，计时开始，到仪器装箱、上交成果计时结束。</w:t>
      </w:r>
      <w:r>
        <w:rPr>
          <w:rFonts w:hint="eastAsia"/>
        </w:rPr>
        <w:t xml:space="preserve">  </w:t>
      </w:r>
    </w:p>
    <w:p>
      <w:pPr>
        <w:widowControl/>
        <w:ind w:left="208" w:right="94" w:rightChars="45"/>
        <w:rPr>
          <w:rFonts w:hint="eastAsia"/>
        </w:rPr>
      </w:pPr>
      <w:r>
        <w:rPr>
          <w:rFonts w:hint="eastAsia"/>
        </w:rPr>
        <w:t xml:space="preserve">                </w:t>
      </w:r>
    </w:p>
    <w:p>
      <w:pPr>
        <w:rPr>
          <w:rFonts w:hint="eastAsia" w:ascii="宋体" w:hAnsi="宋体"/>
          <w:b/>
          <w:bCs/>
          <w:kern w:val="0"/>
          <w:sz w:val="24"/>
        </w:rPr>
      </w:pPr>
      <w:r>
        <w:rPr>
          <w:rFonts w:hint="eastAsia" w:ascii="宋体" w:hAnsi="宋体"/>
          <w:b/>
          <w:bCs/>
          <w:kern w:val="0"/>
          <w:sz w:val="24"/>
        </w:rPr>
        <w:t>3．技术要求：</w:t>
      </w:r>
    </w:p>
    <w:p>
      <w:pPr>
        <w:widowControl/>
        <w:numPr>
          <w:ilvl w:val="0"/>
          <w:numId w:val="3"/>
        </w:numPr>
        <w:ind w:left="208" w:leftChars="99" w:right="94" w:rightChars="45"/>
        <w:rPr>
          <w:rFonts w:hint="eastAsia"/>
          <w:szCs w:val="21"/>
        </w:rPr>
      </w:pPr>
      <w:r>
        <w:rPr>
          <w:rFonts w:hint="eastAsia"/>
          <w:szCs w:val="21"/>
        </w:rPr>
        <w:t>观测按相应的测量标准的要求执行。</w:t>
      </w:r>
    </w:p>
    <w:p>
      <w:pPr>
        <w:widowControl/>
        <w:numPr>
          <w:ilvl w:val="0"/>
          <w:numId w:val="3"/>
        </w:numPr>
        <w:ind w:left="208" w:leftChars="99" w:right="94" w:rightChars="45"/>
        <w:rPr>
          <w:rFonts w:hint="eastAsia"/>
          <w:szCs w:val="21"/>
        </w:rPr>
      </w:pPr>
      <w:r>
        <w:rPr>
          <w:rFonts w:hint="eastAsia"/>
          <w:szCs w:val="21"/>
        </w:rPr>
        <w:t>仪器的操作应符合要求，迁站时仪器必须装箱。</w:t>
      </w:r>
    </w:p>
    <w:p>
      <w:pPr>
        <w:widowControl/>
        <w:numPr>
          <w:ilvl w:val="0"/>
          <w:numId w:val="3"/>
        </w:numPr>
        <w:ind w:left="208" w:leftChars="99" w:right="94" w:rightChars="45"/>
        <w:rPr>
          <w:rFonts w:hint="eastAsia"/>
          <w:szCs w:val="21"/>
        </w:rPr>
      </w:pPr>
      <w:r>
        <w:rPr>
          <w:rFonts w:hint="eastAsia"/>
          <w:szCs w:val="21"/>
        </w:rPr>
        <w:t>记录簿应记录完整，符合大赛规定，并标明参赛组号。</w:t>
      </w:r>
    </w:p>
    <w:p>
      <w:pPr>
        <w:widowControl/>
        <w:numPr>
          <w:ilvl w:val="0"/>
          <w:numId w:val="3"/>
        </w:numPr>
        <w:ind w:left="208" w:leftChars="99" w:right="94" w:rightChars="45"/>
        <w:rPr>
          <w:rFonts w:hint="eastAsia"/>
          <w:szCs w:val="21"/>
        </w:rPr>
      </w:pPr>
      <w:r>
        <w:rPr>
          <w:rFonts w:hint="eastAsia"/>
          <w:szCs w:val="21"/>
        </w:rPr>
        <w:t>各小组独立作业，不得妨碍或阻挡其他小组的观测。</w:t>
      </w:r>
    </w:p>
    <w:p>
      <w:pPr>
        <w:widowControl/>
        <w:ind w:left="208" w:right="94" w:rightChars="45"/>
        <w:rPr>
          <w:rFonts w:hint="eastAsia"/>
          <w:szCs w:val="21"/>
        </w:rPr>
      </w:pPr>
    </w:p>
    <w:p>
      <w:pPr>
        <w:widowControl/>
        <w:ind w:right="94" w:rightChars="45"/>
        <w:rPr>
          <w:rFonts w:hint="eastAsia" w:ascii="宋体" w:hAnsi="宋体"/>
          <w:b/>
          <w:bCs/>
          <w:sz w:val="24"/>
        </w:rPr>
      </w:pPr>
      <w:r>
        <w:rPr>
          <w:rFonts w:hint="eastAsia" w:ascii="宋体" w:hAnsi="宋体"/>
          <w:b/>
          <w:bCs/>
          <w:sz w:val="24"/>
        </w:rPr>
        <w:t>4．评分标准：</w:t>
      </w:r>
    </w:p>
    <w:p>
      <w:pPr>
        <w:widowControl/>
        <w:ind w:left="208" w:leftChars="99" w:right="94" w:rightChars="45" w:firstLine="420" w:firstLineChars="200"/>
        <w:rPr>
          <w:rFonts w:hint="eastAsia"/>
        </w:rPr>
      </w:pPr>
      <w:r>
        <w:rPr>
          <w:rFonts w:hint="eastAsia"/>
        </w:rPr>
        <w:t>以参赛队完成作业的速度和观测质量评定成绩，其中速度占40%，成果质量占60％。</w:t>
      </w:r>
    </w:p>
    <w:p>
      <w:pPr>
        <w:widowControl/>
        <w:numPr>
          <w:ilvl w:val="0"/>
          <w:numId w:val="3"/>
        </w:numPr>
        <w:ind w:left="208" w:leftChars="99" w:right="94" w:rightChars="45"/>
        <w:rPr>
          <w:rFonts w:hint="eastAsia"/>
          <w:szCs w:val="21"/>
        </w:rPr>
      </w:pPr>
      <w:r>
        <w:rPr>
          <w:rFonts w:hint="eastAsia"/>
          <w:szCs w:val="21"/>
        </w:rPr>
        <w:t>观测速度（40分），以完成时间（分钟）为准计分；</w:t>
      </w:r>
    </w:p>
    <w:p>
      <w:pPr>
        <w:widowControl/>
        <w:numPr>
          <w:ilvl w:val="0"/>
          <w:numId w:val="3"/>
        </w:numPr>
        <w:ind w:left="208" w:leftChars="99" w:right="94" w:rightChars="45"/>
        <w:rPr>
          <w:rFonts w:hint="eastAsia"/>
          <w:szCs w:val="21"/>
        </w:rPr>
      </w:pPr>
      <w:r>
        <w:rPr>
          <w:rFonts w:hint="eastAsia"/>
          <w:szCs w:val="21"/>
        </w:rPr>
        <w:t xml:space="preserve">观测质量（60分）； </w:t>
      </w:r>
    </w:p>
    <w:p>
      <w:pPr>
        <w:widowControl/>
        <w:numPr>
          <w:ilvl w:val="0"/>
          <w:numId w:val="3"/>
        </w:numPr>
        <w:ind w:left="208" w:leftChars="99" w:right="94" w:rightChars="45"/>
        <w:rPr>
          <w:rFonts w:hint="eastAsia"/>
          <w:szCs w:val="21"/>
        </w:rPr>
      </w:pPr>
      <w:r>
        <w:rPr>
          <w:rFonts w:hint="eastAsia"/>
          <w:szCs w:val="21"/>
        </w:rPr>
        <w:t>测量限差及计算考核满分50分，以技术要求中所列项目为考核对象，符合规范规定限差为合格，每超限一处扣1分，扣完为止；</w:t>
      </w:r>
    </w:p>
    <w:p>
      <w:pPr>
        <w:widowControl/>
        <w:numPr>
          <w:ilvl w:val="0"/>
          <w:numId w:val="3"/>
        </w:numPr>
        <w:ind w:left="208" w:leftChars="99" w:right="94" w:rightChars="45"/>
        <w:rPr>
          <w:rFonts w:hint="eastAsia"/>
          <w:szCs w:val="21"/>
        </w:rPr>
      </w:pPr>
      <w:r>
        <w:rPr>
          <w:rFonts w:hint="eastAsia"/>
          <w:szCs w:val="21"/>
        </w:rPr>
        <w:t>操作规范性10分，若某项不符合要求，一处扣1分，扣完为止。</w:t>
      </w:r>
    </w:p>
    <w:p>
      <w:pPr>
        <w:widowControl/>
        <w:ind w:left="628" w:right="94" w:rightChars="45"/>
        <w:rPr>
          <w:szCs w:val="21"/>
        </w:rPr>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3"/>
    <w:multiLevelType w:val="multilevel"/>
    <w:tmpl w:val="0000000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E"/>
    <w:multiLevelType w:val="multilevel"/>
    <w:tmpl w:val="0000000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22CE4"/>
    <w:rsid w:val="36622C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2017-10-26T06:34:00Z</dcterms:created>
  <dc:creator>shou</dc:creator>
  <cp:lastModifiedBy>shou</cp:lastModifiedBy>
  <dcterms:modified xsi:type="dcterms:W3CDTF">2017-10-26T06:34:54Z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