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00" w:rsidRPr="00443FC4" w:rsidRDefault="00364E00" w:rsidP="00047177">
      <w:pPr>
        <w:spacing w:line="480" w:lineRule="auto"/>
        <w:jc w:val="center"/>
        <w:rPr>
          <w:rFonts w:ascii="宋体"/>
          <w:b/>
          <w:sz w:val="32"/>
          <w:szCs w:val="21"/>
        </w:rPr>
      </w:pPr>
      <w:bookmarkStart w:id="0" w:name="_GoBack"/>
      <w:r>
        <w:rPr>
          <w:rFonts w:ascii="宋体" w:hAnsi="宋体"/>
          <w:b/>
          <w:sz w:val="32"/>
          <w:szCs w:val="21"/>
        </w:rPr>
        <w:t>2014</w:t>
      </w:r>
      <w:r w:rsidR="004D24AB">
        <w:rPr>
          <w:rFonts w:ascii="宋体" w:hAnsi="宋体" w:hint="eastAsia"/>
          <w:b/>
          <w:sz w:val="32"/>
          <w:szCs w:val="21"/>
        </w:rPr>
        <w:t>学</w:t>
      </w:r>
      <w:r w:rsidRPr="00443FC4">
        <w:rPr>
          <w:rFonts w:ascii="宋体" w:hAnsi="宋体" w:hint="eastAsia"/>
          <w:b/>
          <w:sz w:val="32"/>
          <w:szCs w:val="21"/>
        </w:rPr>
        <w:t>年上海海洋大学学生体质健康标准测试工作总结</w:t>
      </w:r>
      <w:bookmarkEnd w:id="0"/>
    </w:p>
    <w:p w:rsidR="00364E00" w:rsidRPr="00443FC4" w:rsidRDefault="00364E00" w:rsidP="00047177">
      <w:pPr>
        <w:shd w:val="clear" w:color="auto" w:fill="FFFFFF"/>
        <w:spacing w:line="480" w:lineRule="auto"/>
        <w:ind w:firstLine="360"/>
        <w:rPr>
          <w:rFonts w:ascii="宋体"/>
          <w:sz w:val="22"/>
          <w:szCs w:val="21"/>
        </w:rPr>
      </w:pPr>
    </w:p>
    <w:p w:rsidR="00364E00" w:rsidRPr="00443FC4" w:rsidRDefault="00364E00" w:rsidP="00047177">
      <w:pPr>
        <w:spacing w:line="480" w:lineRule="auto"/>
        <w:jc w:val="left"/>
        <w:rPr>
          <w:rFonts w:ascii="宋体"/>
          <w:sz w:val="22"/>
          <w:szCs w:val="21"/>
        </w:rPr>
      </w:pPr>
      <w:r w:rsidRPr="00443FC4">
        <w:rPr>
          <w:rFonts w:ascii="宋体" w:hAnsi="宋体"/>
          <w:sz w:val="22"/>
          <w:szCs w:val="21"/>
        </w:rPr>
        <w:t xml:space="preserve">     </w:t>
      </w:r>
      <w:r w:rsidRPr="00443FC4">
        <w:rPr>
          <w:rFonts w:ascii="宋体" w:hAnsi="宋体" w:hint="eastAsia"/>
          <w:sz w:val="22"/>
          <w:szCs w:val="21"/>
        </w:rPr>
        <w:t>《学生体质健康标准》（以下简称《标准》）的发布与实施，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大学生体质健康标准测试工作，是贯彻落实教育部、国家体育总局、省教育厅、省体育局关于大学生体质健康标准测试文件精神的重要举措，其目的是及时全面掌握大学生的体质健康状况，</w:t>
      </w:r>
      <w:r w:rsidRPr="00443FC4">
        <w:rPr>
          <w:rFonts w:ascii="宋体" w:hAnsi="宋体" w:hint="eastAsia"/>
          <w:sz w:val="22"/>
          <w:szCs w:val="21"/>
        </w:rPr>
        <w:t>促进学生体质健康发展，激励学生积极进行身体锻炼，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为推动群众性体育活动的深入开展，提高大学生乃至全民族的体质健康水平提供科学的决策依据。</w:t>
      </w:r>
      <w:r w:rsidRPr="00443FC4">
        <w:rPr>
          <w:rFonts w:ascii="宋体" w:hAnsi="宋体" w:hint="eastAsia"/>
          <w:sz w:val="22"/>
          <w:szCs w:val="21"/>
        </w:rPr>
        <w:t>为此，我校十分重视《标准》的实施工作。现将我校贯彻落实《标准》的实施情况总结如下：</w:t>
      </w:r>
    </w:p>
    <w:p w:rsidR="00364E00" w:rsidRPr="00443FC4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color w:val="000000"/>
          <w:kern w:val="0"/>
          <w:sz w:val="22"/>
          <w:szCs w:val="21"/>
        </w:rPr>
      </w:pPr>
    </w:p>
    <w:p w:rsidR="00364E00" w:rsidRPr="00443FC4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b/>
          <w:color w:val="000000"/>
          <w:kern w:val="0"/>
          <w:sz w:val="22"/>
          <w:szCs w:val="21"/>
        </w:rPr>
      </w:pPr>
      <w:r w:rsidRPr="00443FC4">
        <w:rPr>
          <w:rFonts w:ascii="宋体" w:hAnsi="宋体" w:hint="eastAsia"/>
          <w:b/>
          <w:sz w:val="22"/>
          <w:szCs w:val="21"/>
        </w:rPr>
        <w:t>一、前期准备：通知调研，提高认识，完善方案</w:t>
      </w:r>
      <w:r w:rsidRPr="00443FC4">
        <w:rPr>
          <w:rFonts w:ascii="宋体"/>
          <w:b/>
          <w:color w:val="000000"/>
          <w:kern w:val="0"/>
          <w:sz w:val="22"/>
          <w:szCs w:val="21"/>
        </w:rPr>
        <w:t> </w:t>
      </w:r>
    </w:p>
    <w:p w:rsidR="00364E00" w:rsidRPr="00443FC4" w:rsidRDefault="00364E00" w:rsidP="00595672">
      <w:pPr>
        <w:widowControl/>
        <w:shd w:val="clear" w:color="auto" w:fill="FFFFFF"/>
        <w:spacing w:line="480" w:lineRule="auto"/>
        <w:ind w:firstLineChars="250" w:firstLine="550"/>
        <w:jc w:val="left"/>
        <w:rPr>
          <w:rFonts w:ascii="宋体"/>
          <w:color w:val="000000"/>
          <w:kern w:val="0"/>
          <w:sz w:val="22"/>
          <w:szCs w:val="21"/>
        </w:rPr>
      </w:pPr>
    </w:p>
    <w:p w:rsidR="00364E00" w:rsidRPr="00443FC4" w:rsidRDefault="00364E00" w:rsidP="00595672">
      <w:pPr>
        <w:spacing w:line="480" w:lineRule="auto"/>
        <w:ind w:firstLineChars="250" w:firstLine="550"/>
        <w:rPr>
          <w:rFonts w:ascii="宋体"/>
          <w:color w:val="000000"/>
          <w:kern w:val="0"/>
          <w:sz w:val="22"/>
          <w:szCs w:val="21"/>
        </w:rPr>
      </w:pP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根据教育部下发新体测通知的工作要求，我校将学生体质健康测试方式进行了适当调整，修改新运行方式。本次体质健康标准测试</w:t>
      </w:r>
      <w:r w:rsidRPr="00443FC4">
        <w:rPr>
          <w:rFonts w:ascii="宋体" w:hAnsi="宋体" w:hint="eastAsia"/>
          <w:sz w:val="22"/>
          <w:szCs w:val="21"/>
        </w:rPr>
        <w:t>取消了台阶试验、握力等项目，</w:t>
      </w:r>
      <w:r>
        <w:rPr>
          <w:rFonts w:ascii="宋体" w:hAnsi="宋体" w:hint="eastAsia"/>
          <w:color w:val="000000"/>
          <w:kern w:val="0"/>
          <w:sz w:val="22"/>
          <w:szCs w:val="21"/>
        </w:rPr>
        <w:t>新增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坐位体前屈、男引体向上</w:t>
      </w:r>
      <w:r w:rsidRPr="00443FC4">
        <w:rPr>
          <w:rFonts w:ascii="宋体" w:hAnsi="宋体"/>
          <w:color w:val="000000"/>
          <w:kern w:val="0"/>
          <w:sz w:val="22"/>
          <w:szCs w:val="21"/>
        </w:rPr>
        <w:t>/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女仰卧起坐、男子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443FC4">
          <w:rPr>
            <w:rFonts w:ascii="宋体" w:hAnsi="宋体"/>
            <w:color w:val="000000"/>
            <w:kern w:val="0"/>
            <w:sz w:val="22"/>
            <w:szCs w:val="21"/>
          </w:rPr>
          <w:t>1000</w:t>
        </w:r>
        <w:r w:rsidRPr="00443FC4">
          <w:rPr>
            <w:rFonts w:ascii="宋体" w:hAnsi="宋体" w:hint="eastAsia"/>
            <w:color w:val="000000"/>
            <w:kern w:val="0"/>
            <w:sz w:val="22"/>
            <w:szCs w:val="21"/>
          </w:rPr>
          <w:t>米</w:t>
        </w:r>
      </w:smartTag>
      <w:r w:rsidRPr="00443FC4">
        <w:rPr>
          <w:rFonts w:ascii="宋体" w:hAnsi="宋体"/>
          <w:color w:val="000000"/>
          <w:kern w:val="0"/>
          <w:sz w:val="22"/>
          <w:szCs w:val="21"/>
        </w:rPr>
        <w:t>/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443FC4">
          <w:rPr>
            <w:rFonts w:ascii="宋体" w:hAnsi="宋体"/>
            <w:color w:val="000000"/>
            <w:kern w:val="0"/>
            <w:sz w:val="22"/>
            <w:szCs w:val="21"/>
          </w:rPr>
          <w:t>800</w:t>
        </w:r>
        <w:r w:rsidRPr="00443FC4">
          <w:rPr>
            <w:rFonts w:ascii="宋体" w:hAnsi="宋体" w:hint="eastAsia"/>
            <w:color w:val="000000"/>
            <w:kern w:val="0"/>
            <w:sz w:val="22"/>
            <w:szCs w:val="21"/>
          </w:rPr>
          <w:t>米</w:t>
        </w:r>
      </w:smartTag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443FC4">
          <w:rPr>
            <w:rFonts w:ascii="宋体" w:hAnsi="宋体"/>
            <w:color w:val="000000"/>
            <w:kern w:val="0"/>
            <w:sz w:val="22"/>
            <w:szCs w:val="21"/>
          </w:rPr>
          <w:t>50</w:t>
        </w:r>
        <w:r w:rsidRPr="00443FC4">
          <w:rPr>
            <w:rFonts w:ascii="宋体" w:hAnsi="宋体" w:hint="eastAsia"/>
            <w:color w:val="000000"/>
            <w:kern w:val="0"/>
            <w:sz w:val="22"/>
            <w:szCs w:val="21"/>
          </w:rPr>
          <w:t>米</w:t>
        </w:r>
      </w:smartTag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跑等项目。进行学生体测工作前期，我校结合市教委体测联系中心、上海市部分高校以及体侧维护供应商情况了解，并同时召开对大学生体质测试新规的协调会议，初步思路为：课内外测试相结合，避免参加</w:t>
      </w:r>
      <w:r w:rsidRPr="00443FC4">
        <w:rPr>
          <w:rFonts w:hint="eastAsia"/>
          <w:sz w:val="22"/>
          <w:szCs w:val="21"/>
        </w:rPr>
        <w:t>测试学生人数的过度集中；固定开放学生体质健康测试室，要求学生按时间节点参加测试；建立学生体质健康测试网络查询系统，便于学生及时了解测试状况。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不断完善</w:t>
      </w:r>
      <w:r w:rsidRPr="00443FC4">
        <w:rPr>
          <w:rFonts w:ascii="宋体" w:hAnsi="宋体"/>
          <w:color w:val="000000"/>
          <w:kern w:val="0"/>
          <w:sz w:val="22"/>
          <w:szCs w:val="21"/>
        </w:rPr>
        <w:t>201</w:t>
      </w:r>
      <w:r>
        <w:rPr>
          <w:rFonts w:ascii="宋体" w:hAnsi="宋体"/>
          <w:color w:val="000000"/>
          <w:kern w:val="0"/>
          <w:sz w:val="22"/>
          <w:szCs w:val="21"/>
        </w:rPr>
        <w:t>4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年学生体制新规健康测试实施方案，提前部署此项测试工作。</w:t>
      </w:r>
    </w:p>
    <w:p w:rsidR="00364E00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color w:val="000000"/>
          <w:kern w:val="0"/>
          <w:sz w:val="22"/>
          <w:szCs w:val="21"/>
        </w:rPr>
      </w:pPr>
    </w:p>
    <w:p w:rsidR="00364E00" w:rsidRPr="00443FC4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b/>
          <w:color w:val="000000"/>
          <w:kern w:val="0"/>
          <w:sz w:val="22"/>
          <w:szCs w:val="21"/>
        </w:rPr>
      </w:pPr>
      <w:r w:rsidRPr="00443FC4">
        <w:rPr>
          <w:rFonts w:ascii="宋体" w:hAnsi="宋体" w:hint="eastAsia"/>
          <w:b/>
          <w:sz w:val="22"/>
          <w:szCs w:val="21"/>
        </w:rPr>
        <w:t>二、认真组织测试</w:t>
      </w:r>
    </w:p>
    <w:p w:rsidR="00364E00" w:rsidRPr="00443FC4" w:rsidRDefault="00364E00" w:rsidP="00047177">
      <w:pPr>
        <w:spacing w:line="480" w:lineRule="auto"/>
        <w:ind w:firstLine="480"/>
        <w:jc w:val="left"/>
        <w:rPr>
          <w:rFonts w:ascii="宋体"/>
          <w:sz w:val="22"/>
          <w:szCs w:val="21"/>
        </w:rPr>
      </w:pPr>
    </w:p>
    <w:p w:rsidR="00364E00" w:rsidRPr="00443FC4" w:rsidRDefault="00364E00" w:rsidP="00595672">
      <w:pPr>
        <w:spacing w:line="480" w:lineRule="auto"/>
        <w:ind w:firstLineChars="250" w:firstLine="550"/>
        <w:rPr>
          <w:sz w:val="22"/>
          <w:szCs w:val="21"/>
        </w:rPr>
      </w:pPr>
      <w:r w:rsidRPr="00443FC4">
        <w:rPr>
          <w:rFonts w:ascii="宋体" w:hAnsi="宋体" w:hint="eastAsia"/>
          <w:sz w:val="22"/>
          <w:szCs w:val="21"/>
        </w:rPr>
        <w:lastRenderedPageBreak/>
        <w:t>测试是实施《标准》工作中比较复杂的环节。我校为了切实落实《标准》要求，成立了体测工作管理小组，由张继平担任组长，</w:t>
      </w:r>
      <w:r>
        <w:rPr>
          <w:rFonts w:ascii="宋体" w:hAnsi="宋体" w:hint="eastAsia"/>
          <w:sz w:val="22"/>
          <w:szCs w:val="21"/>
        </w:rPr>
        <w:t>金龙负责</w:t>
      </w:r>
      <w:r w:rsidRPr="00443FC4">
        <w:rPr>
          <w:rFonts w:hint="eastAsia"/>
          <w:sz w:val="22"/>
          <w:szCs w:val="21"/>
        </w:rPr>
        <w:t>管理测试工作的具体实施，协调体测相关部门之间的合作，处理</w:t>
      </w:r>
      <w:r>
        <w:rPr>
          <w:rFonts w:hint="eastAsia"/>
          <w:sz w:val="22"/>
          <w:szCs w:val="21"/>
        </w:rPr>
        <w:t>测试过程中遇到的管理问题，总结体测工作。同时成立了体测实施小组</w:t>
      </w:r>
      <w:r w:rsidRPr="00443FC4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由叶鸣、谭辉等</w:t>
      </w:r>
      <w:r w:rsidRPr="00443FC4">
        <w:rPr>
          <w:rFonts w:hint="eastAsia"/>
          <w:sz w:val="22"/>
          <w:szCs w:val="21"/>
        </w:rPr>
        <w:t>负责实施测试工作，具体包括：体测实施方案及测试工作计划的编制、教师与学生助理的管理、测试设备与场地的管理，现场秩序的维护、测试结果的统计与上报，及时向体测工作管理小组报告体测工作进展情况和遇到的问题等。</w:t>
      </w:r>
    </w:p>
    <w:p w:rsidR="00364E00" w:rsidRPr="00443FC4" w:rsidRDefault="00364E00" w:rsidP="00595672">
      <w:pPr>
        <w:tabs>
          <w:tab w:val="left" w:pos="720"/>
        </w:tabs>
        <w:spacing w:line="480" w:lineRule="auto"/>
        <w:ind w:firstLineChars="250" w:firstLine="550"/>
        <w:rPr>
          <w:rFonts w:ascii="宋体"/>
          <w:sz w:val="22"/>
          <w:szCs w:val="21"/>
        </w:rPr>
      </w:pPr>
      <w:r w:rsidRPr="00443FC4">
        <w:rPr>
          <w:rFonts w:ascii="宋体" w:hAnsi="宋体" w:hint="eastAsia"/>
          <w:sz w:val="22"/>
          <w:szCs w:val="21"/>
        </w:rPr>
        <w:t>我校对一、二年级学生采</w:t>
      </w:r>
      <w:r>
        <w:rPr>
          <w:rFonts w:ascii="宋体" w:hAnsi="宋体" w:hint="eastAsia"/>
          <w:sz w:val="22"/>
          <w:szCs w:val="21"/>
        </w:rPr>
        <w:t>取体育课随堂测试的方式，三、四年级学生采取抽样测试，由各学院自行抽取一个行政班的学生</w:t>
      </w:r>
      <w:r w:rsidRPr="00443FC4">
        <w:rPr>
          <w:rFonts w:ascii="宋体" w:hAnsi="宋体" w:hint="eastAsia"/>
          <w:sz w:val="22"/>
          <w:szCs w:val="21"/>
        </w:rPr>
        <w:t>并由辅导员带队统一测试的方式。由学校统一安排测试人员，体育部对测试结果进行统计分析上报，测试前体育组对测试人员进行统一培训。</w:t>
      </w:r>
      <w:r w:rsidRPr="00443FC4">
        <w:rPr>
          <w:rFonts w:hint="eastAsia"/>
          <w:sz w:val="22"/>
          <w:szCs w:val="21"/>
        </w:rPr>
        <w:t>为了更好地开展体测工作，适应新的要求，我校、院领导非常重视，实行联合保障制度，确保学生安全，避免意外事故发生，保证体测工作的顺利进行。</w:t>
      </w:r>
    </w:p>
    <w:p w:rsidR="00364E00" w:rsidRPr="00443FC4" w:rsidRDefault="00364E00" w:rsidP="00047177">
      <w:pPr>
        <w:tabs>
          <w:tab w:val="left" w:pos="675"/>
        </w:tabs>
        <w:spacing w:line="480" w:lineRule="auto"/>
        <w:rPr>
          <w:rFonts w:ascii="宋体"/>
          <w:sz w:val="22"/>
          <w:szCs w:val="21"/>
        </w:rPr>
      </w:pPr>
    </w:p>
    <w:p w:rsidR="00364E00" w:rsidRPr="00443FC4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b/>
          <w:color w:val="000000"/>
          <w:kern w:val="0"/>
          <w:sz w:val="22"/>
          <w:szCs w:val="21"/>
        </w:rPr>
      </w:pPr>
      <w:r w:rsidRPr="00443FC4">
        <w:rPr>
          <w:rFonts w:ascii="宋体" w:hAnsi="宋体" w:hint="eastAsia"/>
          <w:b/>
          <w:sz w:val="22"/>
          <w:szCs w:val="21"/>
        </w:rPr>
        <w:t>三、测试数据的统计、整理、分析和总结，注重效果</w:t>
      </w:r>
    </w:p>
    <w:p w:rsidR="00364E00" w:rsidRPr="00443FC4" w:rsidRDefault="00364E00" w:rsidP="00595672">
      <w:pPr>
        <w:tabs>
          <w:tab w:val="left" w:pos="720"/>
        </w:tabs>
        <w:spacing w:line="480" w:lineRule="auto"/>
        <w:ind w:firstLineChars="200" w:firstLine="440"/>
        <w:rPr>
          <w:rFonts w:ascii="宋体"/>
          <w:sz w:val="22"/>
          <w:szCs w:val="21"/>
        </w:rPr>
      </w:pPr>
    </w:p>
    <w:p w:rsidR="00364E00" w:rsidRPr="004C70A5" w:rsidRDefault="008031F9" w:rsidP="00595672">
      <w:pPr>
        <w:spacing w:line="480" w:lineRule="auto"/>
        <w:ind w:firstLineChars="250" w:firstLine="525"/>
        <w:rPr>
          <w:rFonts w:ascii="宋体" w:cs="宋体"/>
          <w:color w:val="000000"/>
          <w:kern w:val="0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270pt;height:145.85pt;z-index:1">
            <v:imagedata r:id="rId6" o:title=""/>
            <w10:wrap type="square"/>
          </v:shape>
        </w:pict>
      </w:r>
      <w:r w:rsidR="00364E00">
        <w:rPr>
          <w:rFonts w:ascii="宋体" w:hAnsi="宋体" w:hint="eastAsia"/>
          <w:sz w:val="22"/>
          <w:szCs w:val="21"/>
        </w:rPr>
        <w:t>本次参加测试人数共</w:t>
      </w:r>
      <w:r w:rsidR="00364E00">
        <w:rPr>
          <w:rFonts w:ascii="宋体" w:hAnsi="宋体" w:cs="宋体"/>
          <w:color w:val="000000"/>
          <w:kern w:val="0"/>
          <w:sz w:val="22"/>
        </w:rPr>
        <w:t>588</w:t>
      </w:r>
      <w:r w:rsidR="00364E00" w:rsidRPr="004B5A11">
        <w:rPr>
          <w:rFonts w:ascii="宋体" w:hAnsi="宋体" w:cs="宋体"/>
          <w:color w:val="000000"/>
          <w:kern w:val="0"/>
          <w:sz w:val="22"/>
        </w:rPr>
        <w:t>5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人，其中</w:t>
      </w:r>
      <w:r w:rsidR="00364E00">
        <w:rPr>
          <w:rFonts w:ascii="宋体" w:hAnsi="宋体" w:cs="宋体"/>
          <w:color w:val="000000"/>
          <w:kern w:val="0"/>
          <w:sz w:val="22"/>
        </w:rPr>
        <w:t>50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人免测，优秀率达</w:t>
      </w:r>
      <w:r w:rsidR="00364E00" w:rsidRPr="004B5A11">
        <w:rPr>
          <w:rFonts w:ascii="宋体" w:hAnsi="宋体" w:cs="宋体"/>
          <w:color w:val="000000"/>
          <w:kern w:val="0"/>
          <w:sz w:val="22"/>
        </w:rPr>
        <w:t>1.10%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，</w:t>
      </w:r>
      <w:r w:rsidR="00364E00" w:rsidRPr="004B5A11">
        <w:rPr>
          <w:rFonts w:ascii="宋体" w:hAnsi="宋体" w:cs="宋体" w:hint="eastAsia"/>
          <w:color w:val="000000"/>
          <w:kern w:val="0"/>
          <w:sz w:val="22"/>
        </w:rPr>
        <w:t>良好率</w:t>
      </w:r>
      <w:r w:rsidR="00364E00" w:rsidRPr="004B5A11">
        <w:rPr>
          <w:rFonts w:ascii="宋体" w:hAnsi="宋体" w:cs="宋体"/>
          <w:color w:val="000000"/>
          <w:kern w:val="0"/>
          <w:sz w:val="22"/>
        </w:rPr>
        <w:t>17.70%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，及格率</w:t>
      </w:r>
      <w:r w:rsidR="00364E00" w:rsidRPr="004B5A11">
        <w:rPr>
          <w:rFonts w:ascii="宋体" w:hAnsi="宋体" w:cs="宋体"/>
          <w:color w:val="000000"/>
          <w:kern w:val="0"/>
          <w:sz w:val="22"/>
        </w:rPr>
        <w:t>73.73%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，</w:t>
      </w:r>
      <w:r w:rsidR="00364E00" w:rsidRPr="004B5A11">
        <w:rPr>
          <w:rFonts w:ascii="宋体" w:hAnsi="宋体" w:cs="宋体" w:hint="eastAsia"/>
          <w:color w:val="000000"/>
          <w:kern w:val="0"/>
          <w:sz w:val="22"/>
        </w:rPr>
        <w:t>不及格率</w:t>
      </w:r>
      <w:r w:rsidR="00364E00" w:rsidRPr="004B5A11">
        <w:rPr>
          <w:rFonts w:ascii="宋体" w:hAnsi="宋体" w:cs="宋体"/>
          <w:color w:val="000000"/>
          <w:kern w:val="0"/>
          <w:sz w:val="22"/>
        </w:rPr>
        <w:t>7.67%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，达标率为</w:t>
      </w:r>
      <w:r w:rsidR="00364E00">
        <w:rPr>
          <w:rFonts w:ascii="宋体" w:hAnsi="宋体" w:cs="宋体"/>
          <w:color w:val="000000"/>
          <w:kern w:val="0"/>
          <w:sz w:val="22"/>
        </w:rPr>
        <w:t>92.33%</w:t>
      </w:r>
      <w:r w:rsidR="00364E00"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364E00" w:rsidRPr="004C70A5" w:rsidRDefault="00364E00" w:rsidP="00595672">
      <w:pPr>
        <w:spacing w:line="480" w:lineRule="auto"/>
        <w:ind w:firstLineChars="250" w:firstLine="550"/>
        <w:rPr>
          <w:rFonts w:ascii="宋体" w:hAnsi="Courier New"/>
          <w:bCs/>
          <w:sz w:val="22"/>
          <w:szCs w:val="21"/>
        </w:rPr>
      </w:pPr>
      <w:r w:rsidRPr="00443FC4">
        <w:rPr>
          <w:rFonts w:ascii="宋体" w:hAnsi="宋体" w:hint="eastAsia"/>
          <w:sz w:val="22"/>
          <w:szCs w:val="21"/>
        </w:rPr>
        <w:t>我校对此次体测的原始数据和统计资料进行了妥善保存，对体测结果进行分析并拟定了学生体质健康状况分析材料。</w:t>
      </w:r>
      <w:r w:rsidRPr="00443FC4">
        <w:rPr>
          <w:rFonts w:ascii="宋体" w:hAnsi="Courier New" w:hint="eastAsia"/>
          <w:bCs/>
          <w:sz w:val="22"/>
          <w:szCs w:val="21"/>
        </w:rPr>
        <w:t>根据教育部新体测通知，本次测试只是大规模排摸并按时间节点上报数据，重在了解学</w:t>
      </w:r>
      <w:r w:rsidRPr="00443FC4">
        <w:rPr>
          <w:rFonts w:ascii="宋体" w:hAnsi="Courier New" w:hint="eastAsia"/>
          <w:bCs/>
          <w:sz w:val="22"/>
          <w:szCs w:val="21"/>
        </w:rPr>
        <w:lastRenderedPageBreak/>
        <w:t>生体质健康状况，</w:t>
      </w:r>
      <w:r>
        <w:rPr>
          <w:rFonts w:ascii="宋体" w:hAnsi="Courier New" w:hint="eastAsia"/>
          <w:bCs/>
          <w:sz w:val="22"/>
          <w:szCs w:val="21"/>
        </w:rPr>
        <w:t>因为新的评定</w:t>
      </w:r>
      <w:r w:rsidRPr="00443FC4">
        <w:rPr>
          <w:rFonts w:ascii="宋体" w:hAnsi="Courier New" w:hint="eastAsia"/>
          <w:bCs/>
          <w:sz w:val="22"/>
          <w:szCs w:val="21"/>
        </w:rPr>
        <w:t>标准</w:t>
      </w:r>
      <w:r>
        <w:rPr>
          <w:rFonts w:ascii="宋体" w:hAnsi="Courier New" w:hint="eastAsia"/>
          <w:bCs/>
          <w:sz w:val="22"/>
          <w:szCs w:val="21"/>
        </w:rPr>
        <w:t>未发布，所以</w:t>
      </w:r>
      <w:r w:rsidRPr="00443FC4">
        <w:rPr>
          <w:rFonts w:ascii="宋体" w:hAnsi="Courier New" w:hint="eastAsia"/>
          <w:bCs/>
          <w:sz w:val="22"/>
          <w:szCs w:val="21"/>
        </w:rPr>
        <w:t>不设成绩评定要求。</w:t>
      </w:r>
    </w:p>
    <w:p w:rsidR="00364E00" w:rsidRPr="00443FC4" w:rsidRDefault="00364E00" w:rsidP="00595672">
      <w:pPr>
        <w:spacing w:line="480" w:lineRule="auto"/>
        <w:ind w:firstLineChars="250" w:firstLine="550"/>
        <w:rPr>
          <w:sz w:val="22"/>
          <w:szCs w:val="21"/>
        </w:rPr>
      </w:pPr>
      <w:r w:rsidRPr="00443FC4">
        <w:rPr>
          <w:rFonts w:ascii="宋体" w:hAnsi="宋体" w:hint="eastAsia"/>
          <w:sz w:val="22"/>
          <w:szCs w:val="21"/>
        </w:rPr>
        <w:t>实施《标准》质量的好坏不仅</w:t>
      </w:r>
      <w:r>
        <w:rPr>
          <w:rFonts w:ascii="宋体" w:hAnsi="宋体" w:hint="eastAsia"/>
          <w:sz w:val="22"/>
          <w:szCs w:val="21"/>
        </w:rPr>
        <w:t>取决于</w:t>
      </w:r>
      <w:r w:rsidRPr="00443FC4">
        <w:rPr>
          <w:rFonts w:ascii="宋体" w:hAnsi="宋体" w:hint="eastAsia"/>
          <w:sz w:val="22"/>
          <w:szCs w:val="21"/>
        </w:rPr>
        <w:t>测试的结果，更重要的是取决于开展活动的过程。如果活动过程开展的好，学生积极参加效果较之理想，反之则不尽如人意。</w:t>
      </w:r>
      <w:r>
        <w:rPr>
          <w:rFonts w:ascii="宋体" w:hAnsi="宋体" w:hint="eastAsia"/>
          <w:sz w:val="22"/>
          <w:szCs w:val="21"/>
        </w:rPr>
        <w:t>因为有了</w:t>
      </w:r>
      <w:r>
        <w:rPr>
          <w:rFonts w:ascii="宋体" w:hAnsi="宋体"/>
          <w:sz w:val="22"/>
          <w:szCs w:val="21"/>
        </w:rPr>
        <w:t>2013</w:t>
      </w:r>
      <w:r>
        <w:rPr>
          <w:rFonts w:ascii="宋体" w:hAnsi="宋体" w:hint="eastAsia"/>
          <w:sz w:val="22"/>
          <w:szCs w:val="21"/>
        </w:rPr>
        <w:t>年的体质测试的实践经验，所以今年的体测工作开展的比较顺利。</w:t>
      </w:r>
      <w:r w:rsidRPr="00443FC4">
        <w:rPr>
          <w:rFonts w:ascii="宋体" w:hAnsi="宋体" w:hint="eastAsia"/>
          <w:sz w:val="22"/>
          <w:szCs w:val="21"/>
        </w:rPr>
        <w:t>把《标准》与体育教学相结合，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人文学院（体育部）教师在各系辅导员的积极配合下进行体质健康标准测试，</w:t>
      </w:r>
      <w:r w:rsidRPr="00443FC4">
        <w:rPr>
          <w:rFonts w:hint="eastAsia"/>
          <w:sz w:val="22"/>
          <w:szCs w:val="28"/>
        </w:rPr>
        <w:t>并未出现任何事故。学生</w:t>
      </w:r>
      <w:r w:rsidRPr="00443FC4">
        <w:rPr>
          <w:rFonts w:hint="eastAsia"/>
          <w:sz w:val="22"/>
          <w:szCs w:val="21"/>
        </w:rPr>
        <w:t>体测工作所有事宜于</w:t>
      </w:r>
      <w:r w:rsidRPr="00443FC4">
        <w:rPr>
          <w:sz w:val="22"/>
          <w:szCs w:val="21"/>
        </w:rPr>
        <w:t>11</w:t>
      </w:r>
      <w:r w:rsidRPr="00443FC4">
        <w:rPr>
          <w:rFonts w:hint="eastAsia"/>
          <w:sz w:val="22"/>
          <w:szCs w:val="21"/>
        </w:rPr>
        <w:t>月</w:t>
      </w:r>
      <w:r>
        <w:rPr>
          <w:rFonts w:hint="eastAsia"/>
          <w:sz w:val="22"/>
          <w:szCs w:val="21"/>
        </w:rPr>
        <w:t>中旬</w:t>
      </w:r>
      <w:r w:rsidRPr="00443FC4">
        <w:rPr>
          <w:rFonts w:hint="eastAsia"/>
          <w:sz w:val="22"/>
          <w:szCs w:val="21"/>
        </w:rPr>
        <w:t>结束，体测数据按期上报。至此</w:t>
      </w:r>
      <w:r w:rsidRPr="00EB3075">
        <w:rPr>
          <w:rFonts w:ascii="宋体" w:hAnsi="宋体"/>
          <w:sz w:val="22"/>
          <w:szCs w:val="21"/>
        </w:rPr>
        <w:t>2014</w:t>
      </w:r>
      <w:r w:rsidRPr="00443FC4">
        <w:rPr>
          <w:rFonts w:hint="eastAsia"/>
          <w:sz w:val="22"/>
          <w:szCs w:val="21"/>
        </w:rPr>
        <w:t>年体质测试工作圆满完成。</w:t>
      </w:r>
    </w:p>
    <w:p w:rsidR="00364E00" w:rsidRPr="00443FC4" w:rsidRDefault="00364E00" w:rsidP="00047177">
      <w:pPr>
        <w:widowControl/>
        <w:shd w:val="clear" w:color="auto" w:fill="FFFFFF"/>
        <w:spacing w:line="480" w:lineRule="auto"/>
        <w:jc w:val="left"/>
        <w:rPr>
          <w:rFonts w:ascii="宋体"/>
          <w:color w:val="000000"/>
          <w:kern w:val="0"/>
          <w:sz w:val="22"/>
          <w:szCs w:val="21"/>
        </w:rPr>
      </w:pPr>
      <w:r w:rsidRPr="00443FC4">
        <w:rPr>
          <w:rFonts w:ascii="宋体"/>
          <w:color w:val="000000"/>
          <w:kern w:val="0"/>
          <w:sz w:val="22"/>
          <w:szCs w:val="21"/>
        </w:rPr>
        <w:t>  </w:t>
      </w:r>
      <w:r w:rsidRPr="00443FC4">
        <w:rPr>
          <w:rFonts w:ascii="宋体" w:hAnsi="宋体"/>
          <w:color w:val="000000"/>
          <w:kern w:val="0"/>
          <w:sz w:val="22"/>
          <w:szCs w:val="21"/>
        </w:rPr>
        <w:t xml:space="preserve"> </w:t>
      </w:r>
      <w:r>
        <w:rPr>
          <w:rFonts w:ascii="宋体" w:hAnsi="宋体"/>
          <w:color w:val="000000"/>
          <w:kern w:val="0"/>
          <w:sz w:val="22"/>
          <w:szCs w:val="21"/>
        </w:rPr>
        <w:t xml:space="preserve">  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总体来说，此项</w:t>
      </w:r>
      <w:r w:rsidRPr="00443FC4">
        <w:rPr>
          <w:rFonts w:ascii="宋体" w:hAnsi="宋体" w:hint="eastAsia"/>
          <w:sz w:val="22"/>
          <w:szCs w:val="21"/>
        </w:rPr>
        <w:t>学生体质健康标准测试</w:t>
      </w:r>
      <w:r w:rsidRPr="00443FC4">
        <w:rPr>
          <w:rFonts w:ascii="宋体" w:hAnsi="宋体" w:hint="eastAsia"/>
          <w:color w:val="000000"/>
          <w:kern w:val="0"/>
          <w:sz w:val="22"/>
          <w:szCs w:val="21"/>
        </w:rPr>
        <w:t>工作开展的比较顺利，完成了预定目标，既增强了同学们积极开展体育运动的意识，同时也促进了大学生体质的健康发展，达到德智体全面发展，推动我校阳光体育活动的深入开展。</w:t>
      </w:r>
    </w:p>
    <w:p w:rsidR="00364E00" w:rsidRDefault="00364E00" w:rsidP="004B5CB1">
      <w:pPr>
        <w:spacing w:line="480" w:lineRule="auto"/>
        <w:ind w:right="770"/>
        <w:rPr>
          <w:rFonts w:ascii="宋体"/>
          <w:sz w:val="22"/>
          <w:szCs w:val="21"/>
        </w:rPr>
      </w:pPr>
    </w:p>
    <w:p w:rsidR="00364E00" w:rsidRDefault="00364E00" w:rsidP="004B5CB1">
      <w:pPr>
        <w:spacing w:line="480" w:lineRule="auto"/>
        <w:ind w:right="770"/>
        <w:rPr>
          <w:rFonts w:ascii="宋体"/>
          <w:sz w:val="22"/>
          <w:szCs w:val="21"/>
        </w:rPr>
      </w:pPr>
    </w:p>
    <w:p w:rsidR="00364E00" w:rsidRDefault="00364E00" w:rsidP="004B5CB1">
      <w:pPr>
        <w:spacing w:line="480" w:lineRule="auto"/>
        <w:ind w:right="770"/>
        <w:rPr>
          <w:rFonts w:ascii="宋体"/>
          <w:sz w:val="22"/>
          <w:szCs w:val="21"/>
        </w:rPr>
      </w:pPr>
    </w:p>
    <w:p w:rsidR="00364E00" w:rsidRDefault="00364E00" w:rsidP="004B5CB1">
      <w:pPr>
        <w:spacing w:line="480" w:lineRule="auto"/>
        <w:ind w:right="770"/>
        <w:rPr>
          <w:rFonts w:ascii="宋体"/>
          <w:sz w:val="22"/>
          <w:szCs w:val="21"/>
        </w:rPr>
      </w:pPr>
    </w:p>
    <w:p w:rsidR="00364E00" w:rsidRPr="004D24AB" w:rsidRDefault="00364E00" w:rsidP="004B5CB1">
      <w:pPr>
        <w:spacing w:line="480" w:lineRule="auto"/>
        <w:ind w:right="770"/>
        <w:rPr>
          <w:rFonts w:ascii="宋体"/>
          <w:sz w:val="22"/>
          <w:szCs w:val="21"/>
        </w:rPr>
      </w:pPr>
    </w:p>
    <w:sectPr w:rsidR="00364E00" w:rsidRPr="004D24AB" w:rsidSect="0097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F9" w:rsidRDefault="008031F9" w:rsidP="00047177">
      <w:r>
        <w:separator/>
      </w:r>
    </w:p>
  </w:endnote>
  <w:endnote w:type="continuationSeparator" w:id="0">
    <w:p w:rsidR="008031F9" w:rsidRDefault="008031F9" w:rsidP="0004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F9" w:rsidRDefault="008031F9" w:rsidP="00047177">
      <w:r>
        <w:separator/>
      </w:r>
    </w:p>
  </w:footnote>
  <w:footnote w:type="continuationSeparator" w:id="0">
    <w:p w:rsidR="008031F9" w:rsidRDefault="008031F9" w:rsidP="0004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77"/>
    <w:rsid w:val="00047177"/>
    <w:rsid w:val="000C0847"/>
    <w:rsid w:val="00340FAB"/>
    <w:rsid w:val="00364E00"/>
    <w:rsid w:val="00431441"/>
    <w:rsid w:val="00443FC4"/>
    <w:rsid w:val="00474674"/>
    <w:rsid w:val="004B5A11"/>
    <w:rsid w:val="004B5CB1"/>
    <w:rsid w:val="004C70A5"/>
    <w:rsid w:val="004D24AB"/>
    <w:rsid w:val="00541842"/>
    <w:rsid w:val="00595672"/>
    <w:rsid w:val="005C5056"/>
    <w:rsid w:val="006E27EE"/>
    <w:rsid w:val="008031F9"/>
    <w:rsid w:val="00972B86"/>
    <w:rsid w:val="00A3533A"/>
    <w:rsid w:val="00A94F09"/>
    <w:rsid w:val="00CA076B"/>
    <w:rsid w:val="00CC47E9"/>
    <w:rsid w:val="00EB3075"/>
    <w:rsid w:val="00FC74F1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57DEFEB-7253-4B88-80EC-F905E56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7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04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04717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4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04717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E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DADI</cp:lastModifiedBy>
  <cp:revision>12</cp:revision>
  <dcterms:created xsi:type="dcterms:W3CDTF">2014-11-26T08:59:00Z</dcterms:created>
  <dcterms:modified xsi:type="dcterms:W3CDTF">2015-11-02T02:51:00Z</dcterms:modified>
</cp:coreProperties>
</file>